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7" w:rsidRPr="00BD0AEF" w:rsidRDefault="00994707" w:rsidP="00994707">
      <w:pPr>
        <w:jc w:val="right"/>
        <w:rPr>
          <w:b/>
        </w:rPr>
      </w:pPr>
      <w:r w:rsidRPr="00BD0AEF">
        <w:rPr>
          <w:b/>
        </w:rPr>
        <w:t xml:space="preserve"> </w:t>
      </w:r>
    </w:p>
    <w:tbl>
      <w:tblPr>
        <w:tblW w:w="9944" w:type="dxa"/>
        <w:tblInd w:w="288" w:type="dxa"/>
        <w:tblLayout w:type="fixed"/>
        <w:tblLook w:val="04A0"/>
      </w:tblPr>
      <w:tblGrid>
        <w:gridCol w:w="9944"/>
      </w:tblGrid>
      <w:tr w:rsidR="00B913CB" w:rsidRPr="00BD0AEF" w:rsidTr="00994707">
        <w:trPr>
          <w:trHeight w:val="4962"/>
        </w:trPr>
        <w:tc>
          <w:tcPr>
            <w:tcW w:w="9944" w:type="dxa"/>
          </w:tcPr>
          <w:p w:rsidR="00B913CB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D0AEF">
              <w:rPr>
                <w:b/>
                <w:bCs/>
                <w:iCs/>
                <w:sz w:val="32"/>
                <w:szCs w:val="32"/>
              </w:rPr>
              <w:t>АДМИНИСТРАЦИЯ</w:t>
            </w: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D0AEF">
              <w:rPr>
                <w:b/>
                <w:bCs/>
                <w:iCs/>
                <w:sz w:val="32"/>
                <w:szCs w:val="32"/>
              </w:rPr>
              <w:t xml:space="preserve">МУНИЦИПАЛЬНОГО ОБРАЗОВАНИЯ </w:t>
            </w: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D0AEF">
              <w:rPr>
                <w:b/>
                <w:bCs/>
                <w:iCs/>
                <w:sz w:val="32"/>
                <w:szCs w:val="32"/>
              </w:rPr>
              <w:t>СВЕТЛЫЙ СЕЛЬСОВЕТ</w:t>
            </w: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D0AEF">
              <w:rPr>
                <w:b/>
                <w:bCs/>
                <w:iCs/>
                <w:sz w:val="32"/>
                <w:szCs w:val="32"/>
              </w:rPr>
              <w:t>САКМАРСКОГО РАЙОНА</w:t>
            </w: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D0AEF">
              <w:rPr>
                <w:b/>
                <w:bCs/>
                <w:iCs/>
                <w:sz w:val="32"/>
                <w:szCs w:val="32"/>
              </w:rPr>
              <w:t xml:space="preserve">ОРЕНБУРГСКОЙ ОБЛАСТИ </w:t>
            </w: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BD0AEF" w:rsidRPr="00BD0AEF" w:rsidRDefault="00BD0AEF" w:rsidP="00BD0AEF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87210A" w:rsidRPr="00BD0AEF" w:rsidRDefault="00B913CB" w:rsidP="00BD0AEF">
            <w:pPr>
              <w:pStyle w:val="1"/>
              <w:rPr>
                <w:rFonts w:eastAsiaTheme="minorEastAsia"/>
                <w:bCs/>
                <w:iCs/>
                <w:sz w:val="32"/>
                <w:szCs w:val="32"/>
              </w:rPr>
            </w:pPr>
            <w:r w:rsidRPr="00BD0AEF">
              <w:rPr>
                <w:rFonts w:eastAsiaTheme="minorEastAsia"/>
                <w:bCs/>
                <w:iCs/>
                <w:sz w:val="32"/>
                <w:szCs w:val="32"/>
              </w:rPr>
              <w:t>ПОСТАНОВЛЕНИЕ</w:t>
            </w:r>
          </w:p>
          <w:p w:rsidR="00BD0AEF" w:rsidRPr="00BD0AEF" w:rsidRDefault="00BD0AEF" w:rsidP="00BD0AEF">
            <w:pPr>
              <w:rPr>
                <w:rFonts w:eastAsiaTheme="minorEastAsia"/>
                <w:b/>
              </w:rPr>
            </w:pPr>
          </w:p>
          <w:p w:rsidR="00BD0AEF" w:rsidRPr="00BD0AEF" w:rsidRDefault="00BD0AEF" w:rsidP="00BD0AEF">
            <w:pPr>
              <w:rPr>
                <w:rFonts w:eastAsiaTheme="minorEastAsia"/>
                <w:b/>
              </w:rPr>
            </w:pPr>
          </w:p>
          <w:p w:rsidR="00B913CB" w:rsidRPr="00BD0AEF" w:rsidRDefault="004A258E" w:rsidP="0087210A">
            <w:pPr>
              <w:pStyle w:val="1"/>
              <w:jc w:val="left"/>
              <w:rPr>
                <w:bCs/>
                <w:iCs/>
              </w:rPr>
            </w:pPr>
            <w:r w:rsidRPr="00BD0AEF">
              <w:rPr>
                <w:bCs/>
                <w:iCs/>
              </w:rPr>
              <w:t xml:space="preserve">  от   </w:t>
            </w:r>
            <w:r w:rsidR="00981669" w:rsidRPr="00BD0AEF">
              <w:rPr>
                <w:bCs/>
                <w:iCs/>
              </w:rPr>
              <w:t xml:space="preserve">01.04.2014   </w:t>
            </w:r>
            <w:r w:rsidR="00BD0AEF" w:rsidRPr="00BD0AEF">
              <w:rPr>
                <w:bCs/>
                <w:iCs/>
              </w:rPr>
              <w:t xml:space="preserve">                                                                                       </w:t>
            </w:r>
            <w:r w:rsidR="00981669" w:rsidRPr="00BD0AEF">
              <w:rPr>
                <w:bCs/>
                <w:iCs/>
              </w:rPr>
              <w:t>№ 36-п</w:t>
            </w:r>
          </w:p>
          <w:p w:rsidR="00012CCA" w:rsidRPr="00BD0AEF" w:rsidRDefault="00012CCA" w:rsidP="0087210A">
            <w:pPr>
              <w:rPr>
                <w:b/>
                <w:bCs/>
                <w:iCs/>
              </w:rPr>
            </w:pPr>
          </w:p>
          <w:p w:rsidR="001B3CF1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r w:rsidRPr="00BD0AEF">
              <w:rPr>
                <w:b/>
                <w:bCs/>
                <w:iCs/>
              </w:rPr>
              <w:t>Об</w:t>
            </w:r>
            <w:r w:rsidR="00DF767B" w:rsidRPr="00BD0AEF">
              <w:rPr>
                <w:b/>
                <w:bCs/>
                <w:iCs/>
              </w:rPr>
              <w:t xml:space="preserve"> о</w:t>
            </w:r>
            <w:r w:rsidRPr="00BD0AEF">
              <w:rPr>
                <w:b/>
                <w:bCs/>
                <w:iCs/>
              </w:rPr>
              <w:t>пределении</w:t>
            </w:r>
            <w:r w:rsidR="00012CCA" w:rsidRPr="00BD0AEF">
              <w:rPr>
                <w:b/>
                <w:bCs/>
                <w:iCs/>
              </w:rPr>
              <w:t xml:space="preserve"> </w:t>
            </w:r>
            <w:r w:rsidRPr="00BD0AEF">
              <w:rPr>
                <w:b/>
                <w:bCs/>
                <w:iCs/>
              </w:rPr>
              <w:t xml:space="preserve"> на территории </w:t>
            </w:r>
            <w:proofErr w:type="gramStart"/>
            <w:r w:rsidRPr="00BD0AEF">
              <w:rPr>
                <w:b/>
                <w:bCs/>
                <w:iCs/>
              </w:rPr>
              <w:t>Светлого</w:t>
            </w:r>
            <w:proofErr w:type="gramEnd"/>
          </w:p>
          <w:p w:rsidR="00B913CB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r w:rsidRPr="00BD0AEF">
              <w:rPr>
                <w:b/>
                <w:bCs/>
                <w:iCs/>
              </w:rPr>
              <w:t>сельсовета Сакмарского района</w:t>
            </w:r>
          </w:p>
          <w:p w:rsidR="001B3CF1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r w:rsidRPr="00BD0AEF">
              <w:rPr>
                <w:b/>
                <w:bCs/>
                <w:iCs/>
              </w:rPr>
              <w:t>Оренбургской области границ  прилегающих</w:t>
            </w:r>
          </w:p>
          <w:p w:rsidR="001B3CF1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r w:rsidRPr="00BD0AEF">
              <w:rPr>
                <w:b/>
                <w:bCs/>
                <w:iCs/>
              </w:rPr>
              <w:t xml:space="preserve">к некоторым организациям и объектам территорий, </w:t>
            </w:r>
            <w:proofErr w:type="gramStart"/>
            <w:r w:rsidRPr="00BD0AEF">
              <w:rPr>
                <w:b/>
                <w:bCs/>
                <w:iCs/>
              </w:rPr>
              <w:t>на</w:t>
            </w:r>
            <w:proofErr w:type="gramEnd"/>
          </w:p>
          <w:p w:rsidR="001B3CF1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proofErr w:type="gramStart"/>
            <w:r w:rsidRPr="00BD0AEF">
              <w:rPr>
                <w:b/>
                <w:bCs/>
                <w:iCs/>
              </w:rPr>
              <w:t>которых</w:t>
            </w:r>
            <w:proofErr w:type="gramEnd"/>
            <w:r w:rsidRPr="00BD0AEF">
              <w:rPr>
                <w:b/>
                <w:bCs/>
                <w:iCs/>
              </w:rPr>
              <w:t xml:space="preserve"> не допускается розничная  продажа</w:t>
            </w:r>
          </w:p>
          <w:p w:rsidR="00012CCA" w:rsidRPr="00BD0AEF" w:rsidRDefault="00B913CB" w:rsidP="00BD0AEF">
            <w:pPr>
              <w:jc w:val="center"/>
              <w:rPr>
                <w:b/>
                <w:bCs/>
                <w:iCs/>
              </w:rPr>
            </w:pPr>
            <w:r w:rsidRPr="00BD0AEF">
              <w:rPr>
                <w:b/>
                <w:bCs/>
                <w:iCs/>
              </w:rPr>
              <w:t>алкогольной продукции</w:t>
            </w:r>
          </w:p>
        </w:tc>
      </w:tr>
    </w:tbl>
    <w:p w:rsidR="009653E9" w:rsidRDefault="00B913CB" w:rsidP="00B91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913CB" w:rsidRPr="00BD0AEF" w:rsidRDefault="00B913CB" w:rsidP="009653E9">
      <w:pPr>
        <w:ind w:firstLine="851"/>
        <w:jc w:val="both"/>
        <w:rPr>
          <w:sz w:val="24"/>
          <w:szCs w:val="24"/>
        </w:rPr>
      </w:pPr>
      <w:proofErr w:type="gramStart"/>
      <w:r w:rsidRPr="00BD0AEF">
        <w:rPr>
          <w:sz w:val="24"/>
          <w:szCs w:val="24"/>
        </w:rPr>
        <w:t>В соответствии с  Федеральными законами  от 06.10.2003 №131-ФЗ «Об общих принципах организации местного самоуправления в Российской Федерации»,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(распитии) алкогольной продукции», постановлением Правительства РФ от 27.12.2012 года 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BD0AEF">
        <w:rPr>
          <w:sz w:val="24"/>
          <w:szCs w:val="24"/>
        </w:rPr>
        <w:t xml:space="preserve"> </w:t>
      </w:r>
      <w:proofErr w:type="gramStart"/>
      <w:r w:rsidRPr="00BD0AEF">
        <w:rPr>
          <w:sz w:val="24"/>
          <w:szCs w:val="24"/>
        </w:rPr>
        <w:t xml:space="preserve"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4A258E" w:rsidRPr="00BD0AEF">
        <w:rPr>
          <w:sz w:val="24"/>
          <w:szCs w:val="24"/>
        </w:rPr>
        <w:t>постановлением правительства Оренбургской области  № 14-п от 14.01.2013 «Об утверждении перечня специально отведенных или приспособленных  мест для коллективного обсуждения  общественно значимых вопросов  и выражения общественного настроения,  а</w:t>
      </w:r>
      <w:proofErr w:type="gramEnd"/>
      <w:r w:rsidR="004A258E" w:rsidRPr="00BD0AEF">
        <w:rPr>
          <w:sz w:val="24"/>
          <w:szCs w:val="24"/>
        </w:rPr>
        <w:t xml:space="preserve">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характера», </w:t>
      </w:r>
      <w:r w:rsidRPr="00BD0AEF">
        <w:rPr>
          <w:sz w:val="24"/>
          <w:szCs w:val="24"/>
        </w:rPr>
        <w:t>руководствуясь Уставом муниципального образования Светлый сельсовет:</w:t>
      </w:r>
    </w:p>
    <w:p w:rsidR="00B913CB" w:rsidRPr="00BD0AEF" w:rsidRDefault="00B913CB" w:rsidP="00B913CB">
      <w:pPr>
        <w:jc w:val="both"/>
        <w:rPr>
          <w:color w:val="FF0000"/>
          <w:sz w:val="24"/>
          <w:szCs w:val="24"/>
        </w:rPr>
      </w:pPr>
      <w:r w:rsidRPr="00BD0AEF">
        <w:rPr>
          <w:sz w:val="24"/>
          <w:szCs w:val="24"/>
        </w:rPr>
        <w:t xml:space="preserve">       1. Не допускается розничная продажа алкогольной продукции на территории Светлого  сельсовета Сакмарского района Оренбургской области в местах нахождения организаций и (или) объектов, указанных в перечне согласно приложению №1. 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 xml:space="preserve">     2. Утвердить минимальное значение расстояния: 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- от образовательных организаций до границ прилегающих территорий в размере   70  метров;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- от медицинских организаций до границ прилегающих территорий - 70 метров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- от мест массового скопления граждан до границ прилегающих территорий в размере – 70 метра.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 xml:space="preserve">3. Утвердить </w:t>
      </w:r>
      <w:r w:rsidRPr="00BD0AEF">
        <w:rPr>
          <w:bCs/>
          <w:iCs/>
          <w:sz w:val="24"/>
          <w:szCs w:val="24"/>
        </w:rPr>
        <w:t>схемы  границ прилегающих к  организациям и (или) объектам территорий, на  которых не допускается розничная  продажа алкогольной продукции на территории  Светлого  сельсовета Сакмарского района Оренбургской</w:t>
      </w:r>
      <w:r w:rsidR="00B54DE6" w:rsidRPr="00BD0AEF">
        <w:rPr>
          <w:bCs/>
          <w:iCs/>
          <w:sz w:val="24"/>
          <w:szCs w:val="24"/>
        </w:rPr>
        <w:t xml:space="preserve"> области  согласно приложениям 2,3,4,5</w:t>
      </w:r>
      <w:r w:rsidR="00012CCA" w:rsidRPr="00BD0AEF">
        <w:rPr>
          <w:sz w:val="24"/>
          <w:szCs w:val="24"/>
        </w:rPr>
        <w:t>,6</w:t>
      </w:r>
      <w:r w:rsidR="002A497B" w:rsidRPr="00BD0AEF">
        <w:rPr>
          <w:sz w:val="24"/>
          <w:szCs w:val="24"/>
        </w:rPr>
        <w:t>,7,8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 xml:space="preserve">4. Расчёт расстояния от организаций и  (или) объектов, перечисленных в приложении №1 к настоящему постановлению, от  входа в здание до границ прилегающих территорий </w:t>
      </w:r>
      <w:r w:rsidRPr="00BD0AEF">
        <w:rPr>
          <w:sz w:val="24"/>
          <w:szCs w:val="24"/>
        </w:rPr>
        <w:lastRenderedPageBreak/>
        <w:t xml:space="preserve">осуществляется  по прямой  линии без учета  искусственных  и естественных ограждений и преград от входа  для посетителей  в указанное здание. 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 xml:space="preserve">5.  </w:t>
      </w:r>
      <w:proofErr w:type="gramStart"/>
      <w:r w:rsidRPr="00BD0AEF">
        <w:rPr>
          <w:sz w:val="24"/>
          <w:szCs w:val="24"/>
        </w:rPr>
        <w:t>Контроль за</w:t>
      </w:r>
      <w:proofErr w:type="gramEnd"/>
      <w:r w:rsidRPr="00BD0A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 xml:space="preserve">6. Постановление  главы администрации МО Светлый сельсовет  № </w:t>
      </w:r>
      <w:r w:rsidR="00012CCA" w:rsidRPr="00BD0AEF">
        <w:rPr>
          <w:sz w:val="24"/>
          <w:szCs w:val="24"/>
        </w:rPr>
        <w:t>153</w:t>
      </w:r>
      <w:r w:rsidRPr="00BD0AEF">
        <w:rPr>
          <w:sz w:val="24"/>
          <w:szCs w:val="24"/>
        </w:rPr>
        <w:t xml:space="preserve"> от </w:t>
      </w:r>
      <w:r w:rsidR="00012CCA" w:rsidRPr="00BD0AEF">
        <w:rPr>
          <w:sz w:val="24"/>
          <w:szCs w:val="24"/>
        </w:rPr>
        <w:t>08.10</w:t>
      </w:r>
      <w:r w:rsidRPr="00BD0AEF">
        <w:rPr>
          <w:sz w:val="24"/>
          <w:szCs w:val="24"/>
        </w:rPr>
        <w:t xml:space="preserve">.2013 г. «Об определении на территории Светлого сельсовета Сакмарского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 считать утратившим силу. 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7.Настоящее постановление вступает в силу   через 10 дней  после его обнародования.</w:t>
      </w:r>
    </w:p>
    <w:p w:rsidR="00B913CB" w:rsidRPr="00BD0AEF" w:rsidRDefault="00B913CB" w:rsidP="00B913CB">
      <w:pPr>
        <w:jc w:val="both"/>
        <w:rPr>
          <w:sz w:val="24"/>
          <w:szCs w:val="24"/>
        </w:rPr>
      </w:pPr>
    </w:p>
    <w:p w:rsidR="009653E9" w:rsidRPr="00BD0AEF" w:rsidRDefault="009653E9" w:rsidP="00B913CB">
      <w:pPr>
        <w:jc w:val="both"/>
        <w:rPr>
          <w:sz w:val="24"/>
          <w:szCs w:val="24"/>
        </w:rPr>
      </w:pPr>
    </w:p>
    <w:p w:rsidR="009653E9" w:rsidRPr="00BD0AEF" w:rsidRDefault="009653E9" w:rsidP="00B913CB">
      <w:pPr>
        <w:jc w:val="both"/>
        <w:rPr>
          <w:sz w:val="24"/>
          <w:szCs w:val="24"/>
        </w:rPr>
      </w:pPr>
    </w:p>
    <w:p w:rsidR="009653E9" w:rsidRPr="00BD0AEF" w:rsidRDefault="009653E9" w:rsidP="00B913CB">
      <w:pPr>
        <w:jc w:val="both"/>
        <w:rPr>
          <w:sz w:val="24"/>
          <w:szCs w:val="24"/>
        </w:rPr>
      </w:pPr>
    </w:p>
    <w:p w:rsidR="009653E9" w:rsidRPr="00BD0AEF" w:rsidRDefault="00526640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Глава Светлого сельсовета                                        С. И. Жуков</w:t>
      </w:r>
    </w:p>
    <w:p w:rsidR="00526640" w:rsidRPr="00BD0AEF" w:rsidRDefault="00526640" w:rsidP="00B913CB">
      <w:pPr>
        <w:jc w:val="both"/>
        <w:rPr>
          <w:sz w:val="24"/>
          <w:szCs w:val="24"/>
        </w:rPr>
      </w:pPr>
    </w:p>
    <w:p w:rsidR="00526640" w:rsidRPr="00BD0AEF" w:rsidRDefault="00526640" w:rsidP="00B913CB">
      <w:pPr>
        <w:jc w:val="both"/>
        <w:rPr>
          <w:sz w:val="24"/>
          <w:szCs w:val="24"/>
        </w:rPr>
      </w:pPr>
    </w:p>
    <w:p w:rsidR="00526640" w:rsidRPr="00BD0AEF" w:rsidRDefault="00526640" w:rsidP="00B913CB">
      <w:pPr>
        <w:jc w:val="both"/>
        <w:rPr>
          <w:sz w:val="24"/>
          <w:szCs w:val="24"/>
        </w:rPr>
      </w:pPr>
    </w:p>
    <w:p w:rsidR="009653E9" w:rsidRPr="00BD0AEF" w:rsidRDefault="009653E9" w:rsidP="00B913CB">
      <w:pPr>
        <w:jc w:val="both"/>
        <w:rPr>
          <w:sz w:val="24"/>
          <w:szCs w:val="24"/>
        </w:rPr>
      </w:pPr>
    </w:p>
    <w:p w:rsidR="00B913CB" w:rsidRPr="00BD0AEF" w:rsidRDefault="00B913CB" w:rsidP="00B913CB">
      <w:pPr>
        <w:jc w:val="both"/>
        <w:rPr>
          <w:sz w:val="24"/>
          <w:szCs w:val="24"/>
        </w:rPr>
      </w:pPr>
      <w:r w:rsidRPr="00BD0AEF">
        <w:rPr>
          <w:sz w:val="24"/>
          <w:szCs w:val="24"/>
        </w:rPr>
        <w:t>Разослано:    в дело, администрации района, прокурору, руководителям учреждений.</w:t>
      </w:r>
    </w:p>
    <w:p w:rsidR="009653E9" w:rsidRDefault="00B913CB" w:rsidP="00B913CB">
      <w:pPr>
        <w:jc w:val="right"/>
      </w:pPr>
      <w:r w:rsidRPr="00B913CB">
        <w:t xml:space="preserve">                                                                                 </w:t>
      </w: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0B0928" w:rsidRDefault="000B0928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9653E9" w:rsidRDefault="009653E9" w:rsidP="00B913CB">
      <w:pPr>
        <w:jc w:val="right"/>
      </w:pPr>
    </w:p>
    <w:p w:rsidR="00B913CB" w:rsidRPr="000B0928" w:rsidRDefault="00B913CB" w:rsidP="00B913CB">
      <w:pPr>
        <w:jc w:val="right"/>
        <w:rPr>
          <w:b/>
          <w:sz w:val="32"/>
          <w:szCs w:val="32"/>
        </w:rPr>
      </w:pPr>
      <w:r w:rsidRPr="00B913CB">
        <w:lastRenderedPageBreak/>
        <w:t xml:space="preserve">   </w:t>
      </w:r>
      <w:r w:rsidRPr="000B0928">
        <w:rPr>
          <w:b/>
          <w:sz w:val="32"/>
          <w:szCs w:val="32"/>
        </w:rPr>
        <w:t>Приложение № 1</w:t>
      </w:r>
    </w:p>
    <w:p w:rsidR="00B913CB" w:rsidRPr="000B0928" w:rsidRDefault="00B913CB" w:rsidP="00B913CB">
      <w:pPr>
        <w:jc w:val="right"/>
        <w:rPr>
          <w:b/>
          <w:sz w:val="32"/>
          <w:szCs w:val="32"/>
        </w:rPr>
      </w:pPr>
      <w:r w:rsidRPr="000B0928">
        <w:rPr>
          <w:b/>
          <w:sz w:val="32"/>
          <w:szCs w:val="32"/>
        </w:rPr>
        <w:t xml:space="preserve">                                                                                    к постановлению администрации</w:t>
      </w:r>
    </w:p>
    <w:p w:rsidR="00B913CB" w:rsidRPr="000B0928" w:rsidRDefault="00B913CB" w:rsidP="00B913CB">
      <w:pPr>
        <w:jc w:val="right"/>
        <w:rPr>
          <w:b/>
          <w:sz w:val="32"/>
          <w:szCs w:val="32"/>
        </w:rPr>
      </w:pPr>
      <w:r w:rsidRPr="000B0928">
        <w:rPr>
          <w:b/>
          <w:sz w:val="32"/>
          <w:szCs w:val="32"/>
        </w:rPr>
        <w:t xml:space="preserve">                                                   </w:t>
      </w:r>
      <w:r w:rsidR="000B0928">
        <w:rPr>
          <w:b/>
          <w:sz w:val="32"/>
          <w:szCs w:val="32"/>
        </w:rPr>
        <w:t xml:space="preserve">                              </w:t>
      </w:r>
      <w:r w:rsidRPr="000B0928">
        <w:rPr>
          <w:b/>
          <w:sz w:val="32"/>
          <w:szCs w:val="32"/>
        </w:rPr>
        <w:t xml:space="preserve"> от  </w:t>
      </w:r>
      <w:r w:rsidR="00526640" w:rsidRPr="000B0928">
        <w:rPr>
          <w:b/>
          <w:sz w:val="32"/>
          <w:szCs w:val="32"/>
        </w:rPr>
        <w:t>01.04.2014</w:t>
      </w:r>
      <w:r w:rsidRPr="000B0928">
        <w:rPr>
          <w:b/>
          <w:sz w:val="32"/>
          <w:szCs w:val="32"/>
        </w:rPr>
        <w:t xml:space="preserve"> №  </w:t>
      </w:r>
      <w:r w:rsidR="00526640" w:rsidRPr="000B0928">
        <w:rPr>
          <w:b/>
          <w:sz w:val="32"/>
          <w:szCs w:val="32"/>
        </w:rPr>
        <w:t>36-п</w:t>
      </w:r>
    </w:p>
    <w:p w:rsidR="00526640" w:rsidRDefault="00526640" w:rsidP="00B913CB">
      <w:pPr>
        <w:jc w:val="right"/>
      </w:pPr>
    </w:p>
    <w:p w:rsidR="00B913CB" w:rsidRDefault="00B913CB" w:rsidP="00B913CB">
      <w:pPr>
        <w:jc w:val="center"/>
        <w:rPr>
          <w:b/>
        </w:rPr>
      </w:pPr>
      <w:r>
        <w:rPr>
          <w:b/>
        </w:rPr>
        <w:t>Перечень объектов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</w:p>
    <w:p w:rsidR="00B913CB" w:rsidRDefault="00B913CB" w:rsidP="00B913C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4202"/>
        <w:gridCol w:w="5115"/>
      </w:tblGrid>
      <w:tr w:rsidR="00B913CB" w:rsidTr="000E3E0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№</w:t>
            </w:r>
            <w:r w:rsidR="00403972" w:rsidRPr="000B0928">
              <w:rPr>
                <w:sz w:val="24"/>
                <w:szCs w:val="24"/>
              </w:rPr>
              <w:t xml:space="preserve"> </w:t>
            </w:r>
            <w:proofErr w:type="spellStart"/>
            <w:r w:rsidRPr="000B0928">
              <w:rPr>
                <w:sz w:val="24"/>
                <w:szCs w:val="24"/>
              </w:rPr>
              <w:t>п\</w:t>
            </w:r>
            <w:proofErr w:type="gramStart"/>
            <w:r w:rsidRPr="000B092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Адрес и место нахождения объекта</w:t>
            </w:r>
          </w:p>
        </w:tc>
      </w:tr>
      <w:tr w:rsidR="00B913CB" w:rsidTr="000E3E0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b/>
                <w:sz w:val="24"/>
                <w:szCs w:val="24"/>
              </w:rPr>
            </w:pPr>
            <w:r w:rsidRPr="000B0928">
              <w:rPr>
                <w:b/>
                <w:sz w:val="24"/>
                <w:szCs w:val="24"/>
              </w:rPr>
              <w:t>1. Образовательные организации</w:t>
            </w:r>
          </w:p>
        </w:tc>
      </w:tr>
      <w:tr w:rsidR="00B913CB" w:rsidTr="000E3E0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526640" w:rsidP="00526640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913CB" w:rsidRPr="000B0928">
              <w:rPr>
                <w:sz w:val="24"/>
                <w:szCs w:val="24"/>
              </w:rPr>
              <w:t>«Светлинская общеобразовательная школа»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461423, Оренбургская область, Сакмарский район, пос. Светлый                   ул. Мира  д. 4</w:t>
            </w:r>
          </w:p>
        </w:tc>
      </w:tr>
      <w:tr w:rsidR="00B913CB" w:rsidTr="000E3E09">
        <w:trPr>
          <w:trHeight w:val="17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1.2.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526640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Муниципальное бюджетное  общеобразовательное учреждение «</w:t>
            </w:r>
            <w:r w:rsidR="00B913CB" w:rsidRPr="000B0928">
              <w:rPr>
                <w:sz w:val="24"/>
                <w:szCs w:val="24"/>
              </w:rPr>
              <w:t>Орловская   основная общеобразовательная  школа</w:t>
            </w:r>
            <w:r w:rsidRPr="000B0928">
              <w:rPr>
                <w:sz w:val="24"/>
                <w:szCs w:val="24"/>
              </w:rPr>
              <w:t>»</w:t>
            </w:r>
          </w:p>
          <w:p w:rsidR="002A497B" w:rsidRPr="000B0928" w:rsidRDefault="002A497B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461425, Оренбургская  область, Сакмарский район, с. Орловка, ул.  Школьная д. 1</w:t>
            </w:r>
          </w:p>
        </w:tc>
      </w:tr>
      <w:tr w:rsidR="002A497B" w:rsidTr="000E3E09">
        <w:trPr>
          <w:trHeight w:val="17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Pr="000B0928" w:rsidRDefault="002A497B" w:rsidP="002A497B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Pr="000B0928" w:rsidRDefault="002A497B" w:rsidP="002A497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0B0928">
              <w:rPr>
                <w:sz w:val="24"/>
                <w:szCs w:val="24"/>
              </w:rPr>
              <w:t>Чапае</w:t>
            </w:r>
            <w:r w:rsidR="00CB16E2" w:rsidRPr="000B0928">
              <w:rPr>
                <w:sz w:val="24"/>
                <w:szCs w:val="24"/>
              </w:rPr>
              <w:t>в</w:t>
            </w:r>
            <w:r w:rsidRPr="000B0928">
              <w:rPr>
                <w:sz w:val="24"/>
                <w:szCs w:val="24"/>
              </w:rPr>
              <w:t>ская</w:t>
            </w:r>
            <w:proofErr w:type="spellEnd"/>
            <w:r w:rsidRPr="000B0928">
              <w:rPr>
                <w:sz w:val="24"/>
                <w:szCs w:val="24"/>
              </w:rPr>
              <w:t xml:space="preserve">   основная общеобразовательная  школа»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7B" w:rsidRPr="000B0928" w:rsidRDefault="002A497B" w:rsidP="003C5F28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 xml:space="preserve">431422,  Оренбургская область, Сакмарский район,  с. </w:t>
            </w:r>
            <w:proofErr w:type="spellStart"/>
            <w:r w:rsidRPr="000B0928">
              <w:rPr>
                <w:sz w:val="24"/>
                <w:szCs w:val="24"/>
              </w:rPr>
              <w:t>Чапаевское</w:t>
            </w:r>
            <w:proofErr w:type="spellEnd"/>
            <w:r w:rsidRPr="000B0928">
              <w:rPr>
                <w:sz w:val="24"/>
                <w:szCs w:val="24"/>
              </w:rPr>
              <w:t>, ул.</w:t>
            </w:r>
            <w:r w:rsidR="000E3E09" w:rsidRPr="000B0928">
              <w:rPr>
                <w:sz w:val="24"/>
                <w:szCs w:val="24"/>
              </w:rPr>
              <w:t xml:space="preserve"> </w:t>
            </w:r>
            <w:r w:rsidR="003C5F28" w:rsidRPr="000B0928">
              <w:rPr>
                <w:sz w:val="24"/>
                <w:szCs w:val="24"/>
              </w:rPr>
              <w:t>Центральная,</w:t>
            </w:r>
            <w:r w:rsidRPr="000B0928">
              <w:rPr>
                <w:sz w:val="24"/>
                <w:szCs w:val="24"/>
              </w:rPr>
              <w:t>23</w:t>
            </w:r>
          </w:p>
        </w:tc>
      </w:tr>
      <w:tr w:rsidR="00B913CB" w:rsidTr="000E3E0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b/>
                <w:sz w:val="24"/>
                <w:szCs w:val="24"/>
              </w:rPr>
            </w:pPr>
            <w:r w:rsidRPr="000B0928">
              <w:rPr>
                <w:b/>
                <w:sz w:val="24"/>
                <w:szCs w:val="24"/>
              </w:rPr>
              <w:t>2.Медицинские организации</w:t>
            </w:r>
          </w:p>
        </w:tc>
      </w:tr>
      <w:tr w:rsidR="00B913CB" w:rsidTr="000E3E0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526640">
            <w:pPr>
              <w:jc w:val="both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 xml:space="preserve">Государственное бюджетное учреждение здравоохранения Сакмарского района    </w:t>
            </w:r>
            <w:r w:rsidR="00B913CB" w:rsidRPr="000B0928">
              <w:rPr>
                <w:sz w:val="24"/>
                <w:szCs w:val="24"/>
              </w:rPr>
              <w:t>Светлинская врачебная амбулатория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461423, Оренбургская область, Сакмарский район,  пос. Светлый</w:t>
            </w:r>
            <w:proofErr w:type="gramStart"/>
            <w:r w:rsidRPr="000B0928">
              <w:rPr>
                <w:sz w:val="24"/>
                <w:szCs w:val="24"/>
              </w:rPr>
              <w:t xml:space="preserve"> ,</w:t>
            </w:r>
            <w:proofErr w:type="gramEnd"/>
            <w:r w:rsidRPr="000B0928">
              <w:rPr>
                <w:sz w:val="24"/>
                <w:szCs w:val="24"/>
              </w:rPr>
              <w:t xml:space="preserve">                   ул. Гагарина  д. 9</w:t>
            </w:r>
          </w:p>
        </w:tc>
      </w:tr>
      <w:tr w:rsidR="00B913CB" w:rsidTr="000E3E0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B" w:rsidRPr="000B0928" w:rsidRDefault="00B913CB">
            <w:pPr>
              <w:jc w:val="center"/>
              <w:rPr>
                <w:b/>
                <w:sz w:val="24"/>
                <w:szCs w:val="24"/>
              </w:rPr>
            </w:pPr>
            <w:r w:rsidRPr="000B0928">
              <w:rPr>
                <w:b/>
                <w:sz w:val="24"/>
                <w:szCs w:val="24"/>
              </w:rPr>
              <w:t>3.Места массового скопления граждан</w:t>
            </w:r>
          </w:p>
        </w:tc>
      </w:tr>
      <w:tr w:rsidR="00012CCA" w:rsidTr="000E3E09">
        <w:trPr>
          <w:trHeight w:val="10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012CCA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3.</w:t>
            </w:r>
            <w:r w:rsidR="00526640" w:rsidRPr="000B0928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012CCA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Территория у обелиска «Памяти погибших воинов-земляков»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012CCA" w:rsidP="00403972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461423, Оренбургская область, Сакмарский  район, пос. Светлый</w:t>
            </w:r>
            <w:r w:rsidR="00403972" w:rsidRPr="000B0928">
              <w:rPr>
                <w:sz w:val="24"/>
                <w:szCs w:val="24"/>
              </w:rPr>
              <w:t xml:space="preserve">,                   ул. Ленина, </w:t>
            </w:r>
            <w:r w:rsidRPr="000B0928">
              <w:rPr>
                <w:sz w:val="24"/>
                <w:szCs w:val="24"/>
              </w:rPr>
              <w:t>70</w:t>
            </w:r>
          </w:p>
        </w:tc>
      </w:tr>
      <w:tr w:rsidR="00012CCA" w:rsidTr="000E3E09">
        <w:trPr>
          <w:trHeight w:val="9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012CCA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3.</w:t>
            </w:r>
            <w:r w:rsidR="00526640" w:rsidRPr="000B0928"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012CCA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Территория у обелиска участникам Великой Отечественной войны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Pr="000B0928" w:rsidRDefault="00403972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461425, Оренбургская область, Сакмарский район с. Орловка ул. Центральная, 1</w:t>
            </w:r>
          </w:p>
        </w:tc>
      </w:tr>
      <w:tr w:rsidR="00526640" w:rsidTr="000E3E09">
        <w:trPr>
          <w:trHeight w:val="13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40" w:rsidRPr="000B0928" w:rsidRDefault="00526640">
            <w:pPr>
              <w:jc w:val="center"/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3.3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40" w:rsidRPr="000B0928" w:rsidRDefault="00526640" w:rsidP="00526640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>Территория у дома № 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40" w:rsidRPr="000B0928" w:rsidRDefault="00526640">
            <w:pPr>
              <w:rPr>
                <w:sz w:val="24"/>
                <w:szCs w:val="24"/>
              </w:rPr>
            </w:pPr>
            <w:r w:rsidRPr="000B0928">
              <w:rPr>
                <w:sz w:val="24"/>
                <w:szCs w:val="24"/>
              </w:rPr>
              <w:t xml:space="preserve">431422, Оренбургская область, Сакмарский район,  с. </w:t>
            </w:r>
            <w:proofErr w:type="spellStart"/>
            <w:r w:rsidRPr="000B0928">
              <w:rPr>
                <w:sz w:val="24"/>
                <w:szCs w:val="24"/>
              </w:rPr>
              <w:t>Чапаевское</w:t>
            </w:r>
            <w:proofErr w:type="spellEnd"/>
            <w:r w:rsidRPr="000B0928">
              <w:rPr>
                <w:sz w:val="24"/>
                <w:szCs w:val="24"/>
              </w:rPr>
              <w:t xml:space="preserve">, </w:t>
            </w:r>
            <w:r w:rsidR="002A497B" w:rsidRPr="000B0928">
              <w:rPr>
                <w:sz w:val="24"/>
                <w:szCs w:val="24"/>
              </w:rPr>
              <w:t>ул. Центральная,10</w:t>
            </w:r>
          </w:p>
        </w:tc>
      </w:tr>
      <w:tr w:rsidR="00012CCA" w:rsidTr="000E3E0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>
            <w:pPr>
              <w:jc w:val="center"/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/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/>
        </w:tc>
      </w:tr>
      <w:tr w:rsidR="00012CCA" w:rsidTr="000E3E0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>
            <w:pPr>
              <w:jc w:val="center"/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/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CA" w:rsidRDefault="00012CCA"/>
        </w:tc>
      </w:tr>
    </w:tbl>
    <w:p w:rsidR="00B913CB" w:rsidRDefault="00B913CB" w:rsidP="00B913CB"/>
    <w:p w:rsidR="000B0928" w:rsidRDefault="000B0928" w:rsidP="00B913CB"/>
    <w:p w:rsidR="000B0928" w:rsidRDefault="000B0928" w:rsidP="00B913CB"/>
    <w:p w:rsidR="000B0928" w:rsidRDefault="000B0928" w:rsidP="00B913CB"/>
    <w:p w:rsidR="00F77673" w:rsidRPr="000B0928" w:rsidRDefault="00F77673" w:rsidP="00F77673">
      <w:pPr>
        <w:tabs>
          <w:tab w:val="right" w:pos="10156"/>
        </w:tabs>
        <w:jc w:val="right"/>
        <w:rPr>
          <w:b/>
          <w:sz w:val="32"/>
          <w:szCs w:val="32"/>
        </w:rPr>
      </w:pPr>
      <w:r w:rsidRPr="000B0928">
        <w:rPr>
          <w:b/>
          <w:sz w:val="32"/>
          <w:szCs w:val="32"/>
        </w:rPr>
        <w:lastRenderedPageBreak/>
        <w:t>Приложение №2</w:t>
      </w:r>
    </w:p>
    <w:p w:rsidR="00F77673" w:rsidRPr="000B0928" w:rsidRDefault="00F77673" w:rsidP="00F77673">
      <w:pPr>
        <w:tabs>
          <w:tab w:val="right" w:pos="10156"/>
        </w:tabs>
        <w:jc w:val="right"/>
        <w:rPr>
          <w:b/>
          <w:sz w:val="32"/>
          <w:szCs w:val="32"/>
        </w:rPr>
      </w:pPr>
      <w:r w:rsidRPr="000B0928">
        <w:rPr>
          <w:b/>
          <w:sz w:val="32"/>
          <w:szCs w:val="32"/>
        </w:rPr>
        <w:t>к постановлению администрации</w:t>
      </w:r>
    </w:p>
    <w:p w:rsidR="00F77673" w:rsidRPr="000B0928" w:rsidRDefault="00F77673" w:rsidP="00F77673">
      <w:pPr>
        <w:tabs>
          <w:tab w:val="right" w:pos="10156"/>
        </w:tabs>
        <w:jc w:val="right"/>
        <w:rPr>
          <w:b/>
          <w:sz w:val="32"/>
          <w:szCs w:val="32"/>
        </w:rPr>
      </w:pPr>
      <w:r w:rsidRPr="000B0928">
        <w:rPr>
          <w:b/>
          <w:sz w:val="32"/>
          <w:szCs w:val="32"/>
        </w:rPr>
        <w:t xml:space="preserve">от </w:t>
      </w:r>
      <w:r w:rsidR="00B53EC7" w:rsidRPr="000B0928">
        <w:rPr>
          <w:b/>
          <w:sz w:val="32"/>
          <w:szCs w:val="32"/>
        </w:rPr>
        <w:t>01.04.2014</w:t>
      </w:r>
      <w:r w:rsidRPr="000B0928">
        <w:rPr>
          <w:b/>
          <w:sz w:val="32"/>
          <w:szCs w:val="32"/>
        </w:rPr>
        <w:t xml:space="preserve"> № </w:t>
      </w:r>
      <w:r w:rsidR="00B53EC7" w:rsidRPr="000B0928">
        <w:rPr>
          <w:b/>
          <w:sz w:val="32"/>
          <w:szCs w:val="32"/>
        </w:rPr>
        <w:t>36-п</w:t>
      </w:r>
    </w:p>
    <w:p w:rsidR="00F77673" w:rsidRDefault="00F77673" w:rsidP="00F77673">
      <w:pPr>
        <w:tabs>
          <w:tab w:val="right" w:pos="10156"/>
        </w:tabs>
        <w:rPr>
          <w:szCs w:val="28"/>
        </w:rPr>
      </w:pPr>
    </w:p>
    <w:p w:rsidR="00F77673" w:rsidRPr="0098668E" w:rsidRDefault="00F77673" w:rsidP="00F77673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F77673" w:rsidRPr="00104D22" w:rsidRDefault="00F77673" w:rsidP="00F77673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>границ прилегающей к образовательной организации территории,</w:t>
      </w:r>
    </w:p>
    <w:p w:rsidR="00F77673" w:rsidRPr="00104D22" w:rsidRDefault="00F77673" w:rsidP="00F77673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 xml:space="preserve"> на которой не допускается розничная продажа алкогольной продукции</w:t>
      </w:r>
    </w:p>
    <w:p w:rsidR="00F77673" w:rsidRPr="00104D22" w:rsidRDefault="00F77673" w:rsidP="00F77673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>(Муниципальное бюджетное образовательное учреждение «Светлинская общеобразовательная школа», расположенное по адресу Оренбургская область, Сакмарский район, п</w:t>
      </w:r>
      <w:proofErr w:type="gramStart"/>
      <w:r w:rsidRPr="00104D22">
        <w:rPr>
          <w:szCs w:val="28"/>
        </w:rPr>
        <w:t>.С</w:t>
      </w:r>
      <w:proofErr w:type="gramEnd"/>
      <w:r w:rsidRPr="00104D22">
        <w:rPr>
          <w:szCs w:val="28"/>
        </w:rPr>
        <w:t>ветлый, ул. Мира д.4)</w:t>
      </w:r>
    </w:p>
    <w:p w:rsidR="0048468A" w:rsidRPr="00104D22" w:rsidRDefault="0048468A" w:rsidP="00F77673">
      <w:pPr>
        <w:tabs>
          <w:tab w:val="right" w:pos="10156"/>
        </w:tabs>
        <w:jc w:val="center"/>
        <w:rPr>
          <w:sz w:val="24"/>
          <w:szCs w:val="24"/>
        </w:rPr>
      </w:pPr>
    </w:p>
    <w:p w:rsidR="00F77673" w:rsidRDefault="00463C8A" w:rsidP="00F77673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6.45pt;margin-top:11.2pt;width:0;height:74.25pt;flip:y;z-index:251671552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026" style="position:absolute;margin-left:107.25pt;margin-top:13.75pt;width:231pt;height:225pt;z-index:251660288"/>
        </w:pict>
      </w:r>
    </w:p>
    <w:tbl>
      <w:tblPr>
        <w:tblpPr w:leftFromText="180" w:rightFromText="180" w:vertAnchor="text" w:tblpX="759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</w:tblGrid>
      <w:tr w:rsidR="0048468A" w:rsidTr="0048468A">
        <w:trPr>
          <w:trHeight w:val="1084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</w:tcBorders>
          </w:tcPr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у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л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ц</w:t>
            </w:r>
            <w:proofErr w:type="spellEnd"/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Л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е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proofErr w:type="spellEnd"/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proofErr w:type="spellEnd"/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</w:p>
          <w:p w:rsidR="0048468A" w:rsidRDefault="0048468A" w:rsidP="0048468A">
            <w:pPr>
              <w:tabs>
                <w:tab w:val="right" w:pos="10156"/>
              </w:tabs>
              <w:rPr>
                <w:szCs w:val="28"/>
              </w:rPr>
            </w:pPr>
          </w:p>
        </w:tc>
      </w:tr>
    </w:tbl>
    <w:p w:rsidR="00F77673" w:rsidRDefault="00F77673" w:rsidP="00F77673">
      <w:pPr>
        <w:tabs>
          <w:tab w:val="right" w:pos="10156"/>
        </w:tabs>
        <w:rPr>
          <w:szCs w:val="28"/>
        </w:rPr>
      </w:pPr>
    </w:p>
    <w:p w:rsidR="00F77673" w:rsidRDefault="00463C8A" w:rsidP="00F77673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4.95pt;margin-top:2.25pt;width:189pt;height:189pt;z-index:251669504">
            <v:textbox>
              <w:txbxContent>
                <w:p w:rsidR="00F77673" w:rsidRPr="00940695" w:rsidRDefault="00F77673" w:rsidP="00F77673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 w:rsidR="000D2D22"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F77673" w:rsidRDefault="00F77673" w:rsidP="00F77673"/>
                <w:p w:rsidR="00F77673" w:rsidRDefault="00F77673" w:rsidP="00F77673"/>
                <w:p w:rsidR="00F77673" w:rsidRDefault="00F77673" w:rsidP="00F77673"/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0D2D22">
                    <w:t>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0D2D22">
                    <w:rPr>
                      <w:sz w:val="24"/>
                      <w:szCs w:val="24"/>
                    </w:rPr>
                    <w:t xml:space="preserve">                               7</w:t>
                  </w:r>
                  <w:r>
                    <w:rPr>
                      <w:sz w:val="24"/>
                      <w:szCs w:val="24"/>
                    </w:rPr>
                    <w:t>0 м</w:t>
                  </w: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F77673" w:rsidRDefault="00F77673" w:rsidP="00F776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F77673" w:rsidRPr="003F639A" w:rsidRDefault="000D2D22" w:rsidP="00F77673">
                  <w:r>
                    <w:rPr>
                      <w:sz w:val="24"/>
                      <w:szCs w:val="24"/>
                    </w:rPr>
                    <w:t xml:space="preserve">                               7</w:t>
                  </w:r>
                  <w:r w:rsidR="00F77673">
                    <w:rPr>
                      <w:sz w:val="24"/>
                      <w:szCs w:val="24"/>
                    </w:rPr>
                    <w:t>0 м</w:t>
                  </w:r>
                </w:p>
              </w:txbxContent>
            </v:textbox>
          </v:shape>
        </w:pict>
      </w:r>
    </w:p>
    <w:p w:rsidR="00F77673" w:rsidRDefault="00F77673" w:rsidP="00F77673">
      <w:pPr>
        <w:tabs>
          <w:tab w:val="right" w:pos="10156"/>
        </w:tabs>
        <w:rPr>
          <w:szCs w:val="28"/>
        </w:rPr>
      </w:pPr>
    </w:p>
    <w:p w:rsidR="00F77673" w:rsidRDefault="00F77673" w:rsidP="00F77673">
      <w:pPr>
        <w:tabs>
          <w:tab w:val="right" w:pos="10156"/>
        </w:tabs>
        <w:rPr>
          <w:szCs w:val="28"/>
        </w:rPr>
      </w:pPr>
    </w:p>
    <w:p w:rsidR="00F77673" w:rsidRDefault="00463C8A" w:rsidP="00F77673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036" type="#_x0000_t202" style="position:absolute;margin-left:182.7pt;margin-top:4.95pt;width:79pt;height:76.75pt;z-index:251670528">
            <v:textbox>
              <w:txbxContent>
                <w:p w:rsidR="00F77673" w:rsidRPr="003F639A" w:rsidRDefault="00F77673" w:rsidP="00F77673">
                  <w:pPr>
                    <w:jc w:val="center"/>
                    <w:rPr>
                      <w:sz w:val="22"/>
                      <w:szCs w:val="22"/>
                    </w:rPr>
                  </w:pPr>
                  <w:r w:rsidRPr="003F639A"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БОУ «Светлинская общеобразовательная школа»</w:t>
                  </w:r>
                </w:p>
              </w:txbxContent>
            </v:textbox>
          </v:shape>
        </w:pict>
      </w:r>
    </w:p>
    <w:p w:rsidR="00F77673" w:rsidRDefault="00F77673" w:rsidP="00F77673">
      <w:pPr>
        <w:tabs>
          <w:tab w:val="right" w:pos="10156"/>
        </w:tabs>
        <w:rPr>
          <w:szCs w:val="28"/>
        </w:rPr>
      </w:pPr>
    </w:p>
    <w:p w:rsidR="00F77673" w:rsidRPr="005F379B" w:rsidRDefault="00463C8A" w:rsidP="000D2D22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038" type="#_x0000_t32" style="position:absolute;margin-left:261.7pt;margin-top:14pt;width:76.55pt;height:0;z-index:251672576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39" type="#_x0000_t32" style="position:absolute;margin-left:107.25pt;margin-top:14pt;width:76.55pt;height:0;flip:x;z-index:25167360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34" type="#_x0000_t32" style="position:absolute;margin-left:233.25pt;margin-top:12.35pt;width:.05pt;height:.05pt;z-index:251668480" o:connectortype="straight">
            <v:stroke endarrow="block"/>
          </v:shape>
        </w:pict>
      </w:r>
      <w:r>
        <w:rPr>
          <w:noProof/>
          <w:szCs w:val="28"/>
        </w:rPr>
        <w:pict>
          <v:shape id="_x0000_s1033" type="#_x0000_t32" style="position:absolute;margin-left:444pt;margin-top:12.35pt;width:.05pt;height:.05pt;z-index:251667456" o:connectortype="straight">
            <v:stroke endarrow="block"/>
          </v:shape>
        </w:pict>
      </w: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Default="00463C8A" w:rsidP="00F77673">
      <w:pPr>
        <w:rPr>
          <w:szCs w:val="28"/>
        </w:rPr>
      </w:pPr>
      <w:r>
        <w:rPr>
          <w:noProof/>
          <w:szCs w:val="28"/>
        </w:rPr>
        <w:pict>
          <v:shape id="_x0000_s1040" type="#_x0000_t32" style="position:absolute;margin-left:216.45pt;margin-top:1.25pt;width:0;height:76.55pt;z-index:251674624" o:connectortype="straight">
            <v:stroke startarrow="block" endarrow="block"/>
          </v:shape>
        </w:pict>
      </w:r>
      <w:r w:rsidR="00F77673">
        <w:rPr>
          <w:szCs w:val="28"/>
        </w:rPr>
        <w:t xml:space="preserve">     </w:t>
      </w:r>
    </w:p>
    <w:p w:rsidR="00F77673" w:rsidRDefault="00F77673" w:rsidP="00F77673">
      <w:pPr>
        <w:rPr>
          <w:szCs w:val="28"/>
        </w:rPr>
      </w:pPr>
    </w:p>
    <w:p w:rsidR="00F77673" w:rsidRPr="003C3396" w:rsidRDefault="00F77673" w:rsidP="00F77673">
      <w:pPr>
        <w:rPr>
          <w:szCs w:val="28"/>
        </w:rPr>
      </w:pPr>
      <w:r>
        <w:rPr>
          <w:szCs w:val="28"/>
        </w:rPr>
        <w:t xml:space="preserve">                  </w:t>
      </w: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0D2D22" w:rsidRDefault="000D2D22" w:rsidP="00F77673">
      <w:pPr>
        <w:tabs>
          <w:tab w:val="left" w:pos="5655"/>
        </w:tabs>
        <w:rPr>
          <w:szCs w:val="28"/>
        </w:rPr>
      </w:pPr>
    </w:p>
    <w:p w:rsidR="000D2D22" w:rsidRDefault="000D2D22" w:rsidP="00F77673">
      <w:pPr>
        <w:tabs>
          <w:tab w:val="left" w:pos="5655"/>
        </w:tabs>
        <w:rPr>
          <w:szCs w:val="28"/>
        </w:rPr>
      </w:pPr>
    </w:p>
    <w:tbl>
      <w:tblPr>
        <w:tblW w:w="0" w:type="auto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9"/>
      </w:tblGrid>
      <w:tr w:rsidR="000D2D22" w:rsidTr="0048468A">
        <w:trPr>
          <w:trHeight w:val="1395"/>
        </w:trPr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D22" w:rsidRDefault="000D2D22" w:rsidP="000D2D22">
            <w:pPr>
              <w:tabs>
                <w:tab w:val="left" w:pos="5655"/>
              </w:tabs>
              <w:ind w:left="831"/>
              <w:rPr>
                <w:szCs w:val="28"/>
              </w:rPr>
            </w:pPr>
          </w:p>
          <w:p w:rsidR="000D2D22" w:rsidRDefault="000D2D22" w:rsidP="000D2D22">
            <w:pPr>
              <w:tabs>
                <w:tab w:val="left" w:pos="5655"/>
              </w:tabs>
              <w:ind w:left="831"/>
              <w:rPr>
                <w:szCs w:val="28"/>
              </w:rPr>
            </w:pPr>
          </w:p>
          <w:p w:rsidR="000D2D22" w:rsidRDefault="000D2D22" w:rsidP="000D2D22">
            <w:pPr>
              <w:tabs>
                <w:tab w:val="left" w:pos="5655"/>
              </w:tabs>
              <w:ind w:left="83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ул. Мира</w:t>
            </w:r>
            <w:r w:rsidR="00A84E92">
              <w:rPr>
                <w:szCs w:val="28"/>
              </w:rPr>
              <w:t>,4</w:t>
            </w:r>
          </w:p>
          <w:p w:rsidR="000D2D22" w:rsidRPr="005F379B" w:rsidRDefault="000D2D22" w:rsidP="000D2D22">
            <w:pPr>
              <w:ind w:left="831"/>
              <w:rPr>
                <w:szCs w:val="28"/>
              </w:rPr>
            </w:pPr>
          </w:p>
          <w:p w:rsidR="000D2D22" w:rsidRDefault="000D2D22" w:rsidP="000D2D22">
            <w:pPr>
              <w:ind w:left="831"/>
              <w:rPr>
                <w:szCs w:val="28"/>
              </w:rPr>
            </w:pPr>
          </w:p>
        </w:tc>
      </w:tr>
    </w:tbl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Pr="005F379B" w:rsidRDefault="00F77673" w:rsidP="00F77673">
      <w:pPr>
        <w:rPr>
          <w:szCs w:val="28"/>
        </w:rPr>
      </w:pPr>
    </w:p>
    <w:p w:rsidR="00F77673" w:rsidRDefault="00F77673" w:rsidP="00F77673">
      <w:pPr>
        <w:rPr>
          <w:szCs w:val="28"/>
        </w:rPr>
      </w:pPr>
    </w:p>
    <w:p w:rsidR="00F77673" w:rsidRDefault="00F77673" w:rsidP="00F77673">
      <w:pPr>
        <w:tabs>
          <w:tab w:val="left" w:pos="1590"/>
        </w:tabs>
        <w:rPr>
          <w:szCs w:val="28"/>
        </w:rPr>
      </w:pPr>
      <w:r>
        <w:rPr>
          <w:szCs w:val="28"/>
        </w:rPr>
        <w:tab/>
        <w:t xml:space="preserve"> </w:t>
      </w:r>
    </w:p>
    <w:p w:rsidR="00F77673" w:rsidRDefault="00F77673" w:rsidP="00F77673">
      <w:pPr>
        <w:tabs>
          <w:tab w:val="left" w:pos="1590"/>
        </w:tabs>
        <w:rPr>
          <w:szCs w:val="28"/>
        </w:rPr>
      </w:pPr>
    </w:p>
    <w:p w:rsidR="00B913CB" w:rsidRDefault="00B913CB" w:rsidP="00F77673">
      <w:pPr>
        <w:tabs>
          <w:tab w:val="left" w:pos="1590"/>
        </w:tabs>
        <w:rPr>
          <w:szCs w:val="28"/>
        </w:rPr>
      </w:pPr>
    </w:p>
    <w:p w:rsidR="00EC2CAE" w:rsidRDefault="00EC2CAE" w:rsidP="00750326">
      <w:pPr>
        <w:tabs>
          <w:tab w:val="right" w:pos="10156"/>
        </w:tabs>
        <w:jc w:val="right"/>
        <w:rPr>
          <w:sz w:val="24"/>
          <w:szCs w:val="24"/>
        </w:rPr>
      </w:pPr>
    </w:p>
    <w:p w:rsidR="00750326" w:rsidRPr="00104D22" w:rsidRDefault="00750326" w:rsidP="00750326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t>Приложение №3</w:t>
      </w:r>
    </w:p>
    <w:p w:rsidR="00750326" w:rsidRPr="00104D22" w:rsidRDefault="00750326" w:rsidP="00750326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t>к постановлению администрации</w:t>
      </w:r>
    </w:p>
    <w:p w:rsidR="00750326" w:rsidRPr="00104D22" w:rsidRDefault="00750326" w:rsidP="00750326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t xml:space="preserve">от </w:t>
      </w:r>
      <w:r w:rsidR="00D86F8F" w:rsidRPr="00104D22">
        <w:rPr>
          <w:b/>
          <w:sz w:val="32"/>
          <w:szCs w:val="32"/>
        </w:rPr>
        <w:t>01.04.2014</w:t>
      </w:r>
      <w:r w:rsidRPr="00104D22">
        <w:rPr>
          <w:b/>
          <w:sz w:val="32"/>
          <w:szCs w:val="32"/>
        </w:rPr>
        <w:t xml:space="preserve"> № </w:t>
      </w:r>
      <w:r w:rsidR="00D86F8F" w:rsidRPr="00104D22">
        <w:rPr>
          <w:b/>
          <w:sz w:val="32"/>
          <w:szCs w:val="32"/>
        </w:rPr>
        <w:t>36-п</w:t>
      </w:r>
    </w:p>
    <w:p w:rsidR="00750326" w:rsidRPr="00E23F09" w:rsidRDefault="00750326" w:rsidP="00750326">
      <w:pPr>
        <w:tabs>
          <w:tab w:val="right" w:pos="10156"/>
        </w:tabs>
        <w:rPr>
          <w:sz w:val="24"/>
          <w:szCs w:val="24"/>
        </w:rPr>
      </w:pPr>
    </w:p>
    <w:p w:rsidR="00750326" w:rsidRPr="0098668E" w:rsidRDefault="00750326" w:rsidP="00750326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750326" w:rsidRPr="00104D22" w:rsidRDefault="00750326" w:rsidP="00750326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>границ прилегающей к образовательной организации территории,</w:t>
      </w:r>
    </w:p>
    <w:p w:rsidR="00750326" w:rsidRPr="00104D22" w:rsidRDefault="00750326" w:rsidP="00750326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 xml:space="preserve"> на которой не допускается розничная продажа алкогольной продукции</w:t>
      </w:r>
    </w:p>
    <w:p w:rsidR="00750326" w:rsidRPr="00104D22" w:rsidRDefault="003B42A6" w:rsidP="00750326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>(</w:t>
      </w:r>
      <w:r w:rsidR="00D86F8F" w:rsidRPr="00104D22">
        <w:rPr>
          <w:szCs w:val="28"/>
        </w:rPr>
        <w:t xml:space="preserve">Муниципальное бюджетное общеобразовательное учреждение </w:t>
      </w:r>
      <w:r w:rsidRPr="00104D22">
        <w:rPr>
          <w:szCs w:val="28"/>
        </w:rPr>
        <w:t>Орловская основная</w:t>
      </w:r>
      <w:r w:rsidR="00750326" w:rsidRPr="00104D22">
        <w:rPr>
          <w:szCs w:val="28"/>
        </w:rPr>
        <w:t xml:space="preserve"> общеобразо</w:t>
      </w:r>
      <w:r w:rsidRPr="00104D22">
        <w:rPr>
          <w:szCs w:val="28"/>
        </w:rPr>
        <w:t>вательная школа, расположенная</w:t>
      </w:r>
      <w:r w:rsidR="00750326" w:rsidRPr="00104D22">
        <w:rPr>
          <w:szCs w:val="28"/>
        </w:rPr>
        <w:t xml:space="preserve"> по адресу Оренбургская область, Сакмарск</w:t>
      </w:r>
      <w:r w:rsidRPr="00104D22">
        <w:rPr>
          <w:szCs w:val="28"/>
        </w:rPr>
        <w:t>ий район, с</w:t>
      </w:r>
      <w:proofErr w:type="gramStart"/>
      <w:r w:rsidRPr="00104D22">
        <w:rPr>
          <w:szCs w:val="28"/>
        </w:rPr>
        <w:t>.О</w:t>
      </w:r>
      <w:proofErr w:type="gramEnd"/>
      <w:r w:rsidRPr="00104D22">
        <w:rPr>
          <w:szCs w:val="28"/>
        </w:rPr>
        <w:t>рловка, ул. Школьная д.1</w:t>
      </w:r>
      <w:r w:rsidR="00750326" w:rsidRPr="00104D22">
        <w:rPr>
          <w:szCs w:val="28"/>
        </w:rPr>
        <w:t>)</w:t>
      </w:r>
    </w:p>
    <w:p w:rsidR="00750326" w:rsidRPr="00104D22" w:rsidRDefault="00750326" w:rsidP="00750326">
      <w:pPr>
        <w:tabs>
          <w:tab w:val="right" w:pos="10156"/>
        </w:tabs>
        <w:jc w:val="center"/>
        <w:rPr>
          <w:szCs w:val="28"/>
        </w:rPr>
      </w:pPr>
    </w:p>
    <w:p w:rsidR="00750326" w:rsidRDefault="00463C8A" w:rsidP="00750326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060" type="#_x0000_t32" style="position:absolute;margin-left:224.95pt;margin-top:162.2pt;width:0;height:76.55pt;z-index:25168588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59" type="#_x0000_t32" style="position:absolute;margin-left:107.25pt;margin-top:122.35pt;width:76.55pt;height:0;flip:x;z-index:25168486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58" type="#_x0000_t32" style="position:absolute;margin-left:263.85pt;margin-top:122.35pt;width:76.55pt;height:0;z-index:25168384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56" type="#_x0000_t202" style="position:absolute;margin-left:184.85pt;margin-top:85.45pt;width:79pt;height:76.75pt;z-index:251681792">
            <v:textbox>
              <w:txbxContent>
                <w:p w:rsidR="00750326" w:rsidRPr="003F639A" w:rsidRDefault="003B42A6" w:rsidP="0075032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>Орловская основная общеобразовательная школа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5" type="#_x0000_t202" style="position:absolute;margin-left:130.2pt;margin-top:30.85pt;width:189pt;height:189pt;z-index:251680768">
            <v:textbox>
              <w:txbxContent>
                <w:p w:rsidR="00750326" w:rsidRPr="00940695" w:rsidRDefault="00750326" w:rsidP="00750326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750326" w:rsidRDefault="00750326" w:rsidP="00750326"/>
                <w:p w:rsidR="00750326" w:rsidRDefault="00750326" w:rsidP="00750326"/>
                <w:p w:rsidR="00750326" w:rsidRDefault="00750326" w:rsidP="00750326"/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750326" w:rsidRDefault="00750326" w:rsidP="007503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750326" w:rsidRPr="003F639A" w:rsidRDefault="00750326" w:rsidP="00750326">
                  <w:r>
                    <w:rPr>
                      <w:sz w:val="24"/>
                      <w:szCs w:val="24"/>
                    </w:rPr>
                    <w:t xml:space="preserve">                               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7" type="#_x0000_t32" style="position:absolute;margin-left:216.45pt;margin-top:11.2pt;width:0;height:74.25pt;flip:y;z-index:25168281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051" style="position:absolute;margin-left:107.25pt;margin-top:13.75pt;width:231pt;height:225pt;z-index:251676672"/>
        </w:pict>
      </w: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Default="00750326" w:rsidP="00750326">
      <w:pPr>
        <w:tabs>
          <w:tab w:val="right" w:pos="10156"/>
        </w:tabs>
        <w:rPr>
          <w:szCs w:val="28"/>
        </w:rPr>
      </w:pPr>
    </w:p>
    <w:p w:rsidR="00750326" w:rsidRPr="005F379B" w:rsidRDefault="00463C8A" w:rsidP="00750326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054" type="#_x0000_t32" style="position:absolute;margin-left:233.25pt;margin-top:12.35pt;width:.05pt;height:.05pt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053" type="#_x0000_t32" style="position:absolute;margin-left:444pt;margin-top:12.35pt;width:.05pt;height:.05pt;z-index:251678720" o:connectortype="straight">
            <v:stroke endarrow="block"/>
          </v:shape>
        </w:pict>
      </w:r>
      <w:r w:rsidR="00750326">
        <w:rPr>
          <w:szCs w:val="28"/>
        </w:rPr>
        <w:tab/>
      </w:r>
    </w:p>
    <w:p w:rsidR="00750326" w:rsidRPr="005F379B" w:rsidRDefault="00750326" w:rsidP="00750326">
      <w:pPr>
        <w:rPr>
          <w:szCs w:val="28"/>
        </w:rPr>
      </w:pPr>
    </w:p>
    <w:p w:rsidR="00750326" w:rsidRPr="005F379B" w:rsidRDefault="00750326" w:rsidP="00750326">
      <w:pPr>
        <w:rPr>
          <w:szCs w:val="28"/>
        </w:rPr>
      </w:pPr>
    </w:p>
    <w:p w:rsidR="00750326" w:rsidRDefault="00750326" w:rsidP="00750326">
      <w:pPr>
        <w:rPr>
          <w:szCs w:val="28"/>
        </w:rPr>
      </w:pPr>
      <w:r>
        <w:rPr>
          <w:szCs w:val="28"/>
        </w:rPr>
        <w:t xml:space="preserve">     </w:t>
      </w:r>
    </w:p>
    <w:p w:rsidR="00750326" w:rsidRDefault="00750326" w:rsidP="00750326">
      <w:pPr>
        <w:rPr>
          <w:szCs w:val="28"/>
        </w:rPr>
      </w:pPr>
    </w:p>
    <w:p w:rsidR="00750326" w:rsidRPr="003C3396" w:rsidRDefault="00750326" w:rsidP="00750326">
      <w:pPr>
        <w:rPr>
          <w:szCs w:val="28"/>
        </w:rPr>
      </w:pPr>
      <w:r>
        <w:rPr>
          <w:szCs w:val="28"/>
        </w:rPr>
        <w:t xml:space="preserve">                  </w:t>
      </w:r>
    </w:p>
    <w:p w:rsidR="00750326" w:rsidRPr="005F379B" w:rsidRDefault="00750326" w:rsidP="00750326">
      <w:pPr>
        <w:rPr>
          <w:szCs w:val="28"/>
        </w:rPr>
      </w:pPr>
    </w:p>
    <w:p w:rsidR="00750326" w:rsidRPr="005F379B" w:rsidRDefault="00750326" w:rsidP="00750326">
      <w:pPr>
        <w:rPr>
          <w:szCs w:val="28"/>
        </w:rPr>
      </w:pPr>
    </w:p>
    <w:p w:rsidR="00750326" w:rsidRPr="005F379B" w:rsidRDefault="00750326" w:rsidP="00750326">
      <w:pPr>
        <w:rPr>
          <w:szCs w:val="28"/>
        </w:rPr>
      </w:pPr>
    </w:p>
    <w:p w:rsidR="00750326" w:rsidRDefault="00750326" w:rsidP="00750326">
      <w:pPr>
        <w:tabs>
          <w:tab w:val="left" w:pos="5655"/>
        </w:tabs>
        <w:rPr>
          <w:szCs w:val="28"/>
        </w:rPr>
      </w:pPr>
    </w:p>
    <w:p w:rsidR="00750326" w:rsidRDefault="00750326" w:rsidP="00750326">
      <w:pPr>
        <w:tabs>
          <w:tab w:val="left" w:pos="5655"/>
        </w:tabs>
        <w:rPr>
          <w:szCs w:val="28"/>
        </w:rPr>
      </w:pPr>
    </w:p>
    <w:tbl>
      <w:tblPr>
        <w:tblW w:w="10245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750326" w:rsidTr="003B42A6">
        <w:trPr>
          <w:trHeight w:val="1815"/>
        </w:trPr>
        <w:tc>
          <w:tcPr>
            <w:tcW w:w="10245" w:type="dxa"/>
            <w:tcBorders>
              <w:left w:val="nil"/>
              <w:right w:val="nil"/>
            </w:tcBorders>
          </w:tcPr>
          <w:p w:rsidR="00750326" w:rsidRPr="005F379B" w:rsidRDefault="00750326" w:rsidP="00750326">
            <w:pPr>
              <w:ind w:left="256"/>
              <w:rPr>
                <w:szCs w:val="28"/>
              </w:rPr>
            </w:pPr>
          </w:p>
          <w:p w:rsidR="00750326" w:rsidRPr="005F379B" w:rsidRDefault="00750326" w:rsidP="00750326">
            <w:pPr>
              <w:ind w:left="256"/>
              <w:rPr>
                <w:szCs w:val="28"/>
              </w:rPr>
            </w:pPr>
          </w:p>
          <w:p w:rsidR="00750326" w:rsidRPr="005F379B" w:rsidRDefault="00750326" w:rsidP="00750326">
            <w:pPr>
              <w:ind w:left="256"/>
              <w:rPr>
                <w:szCs w:val="28"/>
              </w:rPr>
            </w:pPr>
          </w:p>
          <w:p w:rsidR="00750326" w:rsidRPr="005F379B" w:rsidRDefault="003B42A6" w:rsidP="003B42A6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  <w:r w:rsidR="00771711">
              <w:rPr>
                <w:szCs w:val="28"/>
              </w:rPr>
              <w:t>,1</w:t>
            </w:r>
          </w:p>
          <w:p w:rsidR="00750326" w:rsidRDefault="00750326" w:rsidP="00750326">
            <w:pPr>
              <w:ind w:left="256"/>
              <w:rPr>
                <w:szCs w:val="28"/>
              </w:rPr>
            </w:pPr>
          </w:p>
        </w:tc>
      </w:tr>
    </w:tbl>
    <w:p w:rsidR="00750326" w:rsidRPr="005F379B" w:rsidRDefault="00750326" w:rsidP="00750326">
      <w:pPr>
        <w:rPr>
          <w:szCs w:val="28"/>
        </w:rPr>
      </w:pPr>
    </w:p>
    <w:p w:rsidR="00750326" w:rsidRPr="005F379B" w:rsidRDefault="00750326" w:rsidP="00750326">
      <w:pPr>
        <w:rPr>
          <w:szCs w:val="28"/>
        </w:rPr>
      </w:pPr>
    </w:p>
    <w:p w:rsidR="00750326" w:rsidRPr="005F379B" w:rsidRDefault="00750326" w:rsidP="00750326">
      <w:pPr>
        <w:rPr>
          <w:szCs w:val="28"/>
        </w:rPr>
      </w:pPr>
    </w:p>
    <w:p w:rsidR="00750326" w:rsidRDefault="00750326" w:rsidP="00750326">
      <w:pPr>
        <w:rPr>
          <w:szCs w:val="28"/>
        </w:rPr>
      </w:pPr>
    </w:p>
    <w:p w:rsidR="00F3096E" w:rsidRDefault="00750326" w:rsidP="00750326">
      <w:pPr>
        <w:tabs>
          <w:tab w:val="left" w:pos="1590"/>
        </w:tabs>
        <w:rPr>
          <w:szCs w:val="28"/>
        </w:rPr>
      </w:pPr>
      <w:r>
        <w:rPr>
          <w:szCs w:val="28"/>
        </w:rPr>
        <w:tab/>
        <w:t xml:space="preserve"> </w:t>
      </w:r>
    </w:p>
    <w:p w:rsidR="003B42A6" w:rsidRDefault="003B42A6" w:rsidP="00750326">
      <w:pPr>
        <w:tabs>
          <w:tab w:val="left" w:pos="1590"/>
        </w:tabs>
        <w:rPr>
          <w:szCs w:val="28"/>
        </w:rPr>
      </w:pPr>
    </w:p>
    <w:p w:rsidR="003B42A6" w:rsidRDefault="003B42A6" w:rsidP="00750326">
      <w:pPr>
        <w:tabs>
          <w:tab w:val="left" w:pos="1590"/>
        </w:tabs>
        <w:rPr>
          <w:szCs w:val="28"/>
        </w:rPr>
      </w:pPr>
    </w:p>
    <w:p w:rsidR="003B42A6" w:rsidRDefault="003B42A6" w:rsidP="00750326">
      <w:pPr>
        <w:tabs>
          <w:tab w:val="left" w:pos="1590"/>
        </w:tabs>
        <w:rPr>
          <w:szCs w:val="28"/>
        </w:rPr>
      </w:pPr>
    </w:p>
    <w:p w:rsidR="003B42A6" w:rsidRDefault="003B42A6" w:rsidP="00750326">
      <w:pPr>
        <w:tabs>
          <w:tab w:val="left" w:pos="1590"/>
        </w:tabs>
        <w:rPr>
          <w:szCs w:val="28"/>
        </w:rPr>
      </w:pPr>
    </w:p>
    <w:p w:rsidR="003C5F28" w:rsidRPr="00104D22" w:rsidRDefault="003C5F28" w:rsidP="003C5F28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lastRenderedPageBreak/>
        <w:t>Приложение №4</w:t>
      </w:r>
    </w:p>
    <w:p w:rsidR="003C5F28" w:rsidRPr="00104D22" w:rsidRDefault="003C5F28" w:rsidP="003C5F28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t>к постановлению администрации</w:t>
      </w:r>
    </w:p>
    <w:p w:rsidR="003C5F28" w:rsidRPr="00104D22" w:rsidRDefault="003C5F28" w:rsidP="003C5F28">
      <w:pPr>
        <w:tabs>
          <w:tab w:val="right" w:pos="10156"/>
        </w:tabs>
        <w:jc w:val="right"/>
        <w:rPr>
          <w:b/>
          <w:sz w:val="32"/>
          <w:szCs w:val="32"/>
        </w:rPr>
      </w:pPr>
      <w:r w:rsidRPr="00104D22">
        <w:rPr>
          <w:b/>
          <w:sz w:val="32"/>
          <w:szCs w:val="32"/>
        </w:rPr>
        <w:t>от 01.04.2014 № 36-п</w:t>
      </w:r>
    </w:p>
    <w:p w:rsidR="003C5F28" w:rsidRPr="00E23F09" w:rsidRDefault="003C5F28" w:rsidP="003C5F28">
      <w:pPr>
        <w:tabs>
          <w:tab w:val="right" w:pos="10156"/>
        </w:tabs>
        <w:rPr>
          <w:sz w:val="24"/>
          <w:szCs w:val="24"/>
        </w:rPr>
      </w:pPr>
    </w:p>
    <w:p w:rsidR="003C5F28" w:rsidRPr="00104D22" w:rsidRDefault="003C5F28" w:rsidP="003C5F28">
      <w:pPr>
        <w:tabs>
          <w:tab w:val="right" w:pos="10156"/>
        </w:tabs>
        <w:jc w:val="center"/>
        <w:rPr>
          <w:b/>
          <w:szCs w:val="28"/>
        </w:rPr>
      </w:pPr>
      <w:r w:rsidRPr="00104D22">
        <w:rPr>
          <w:b/>
          <w:szCs w:val="28"/>
        </w:rPr>
        <w:t>С Х Е М А</w:t>
      </w:r>
    </w:p>
    <w:p w:rsidR="003C5F28" w:rsidRPr="00104D22" w:rsidRDefault="003C5F28" w:rsidP="003C5F28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>границ прилегающей к образовательной организации территории,</w:t>
      </w:r>
    </w:p>
    <w:p w:rsidR="003C5F28" w:rsidRPr="00104D22" w:rsidRDefault="003C5F28" w:rsidP="003C5F28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 xml:space="preserve"> на которой не допускается розничная продажа алкогольной продукции</w:t>
      </w:r>
    </w:p>
    <w:p w:rsidR="003C5F28" w:rsidRPr="00104D22" w:rsidRDefault="003C5F28" w:rsidP="003C5F28">
      <w:pPr>
        <w:tabs>
          <w:tab w:val="right" w:pos="10156"/>
        </w:tabs>
        <w:jc w:val="center"/>
        <w:rPr>
          <w:szCs w:val="28"/>
        </w:rPr>
      </w:pPr>
      <w:r w:rsidRPr="00104D22">
        <w:rPr>
          <w:szCs w:val="28"/>
        </w:rPr>
        <w:t xml:space="preserve">(Муниципальное бюджетное общеобразовательное учреждение </w:t>
      </w:r>
      <w:proofErr w:type="spellStart"/>
      <w:r w:rsidRPr="00104D22">
        <w:rPr>
          <w:szCs w:val="28"/>
        </w:rPr>
        <w:t>Чапаевская</w:t>
      </w:r>
      <w:proofErr w:type="spellEnd"/>
      <w:r w:rsidRPr="00104D22">
        <w:rPr>
          <w:szCs w:val="28"/>
        </w:rPr>
        <w:t xml:space="preserve">  основная общеобразовательная школа, расположенная по адресу Оренбургская область, Сакмарский район, с.</w:t>
      </w:r>
      <w:r w:rsidR="00771711" w:rsidRPr="00104D22">
        <w:rPr>
          <w:szCs w:val="28"/>
        </w:rPr>
        <w:t xml:space="preserve"> </w:t>
      </w:r>
      <w:proofErr w:type="spellStart"/>
      <w:r w:rsidRPr="00104D22">
        <w:rPr>
          <w:szCs w:val="28"/>
        </w:rPr>
        <w:t>Чапаевское</w:t>
      </w:r>
      <w:proofErr w:type="spellEnd"/>
      <w:r w:rsidRPr="00104D22">
        <w:rPr>
          <w:szCs w:val="28"/>
        </w:rPr>
        <w:t>, ул. Центральная д.10)</w:t>
      </w:r>
    </w:p>
    <w:p w:rsidR="003C5F28" w:rsidRPr="003C3396" w:rsidRDefault="003C5F28" w:rsidP="003C5F28">
      <w:pPr>
        <w:tabs>
          <w:tab w:val="right" w:pos="10156"/>
        </w:tabs>
        <w:jc w:val="center"/>
        <w:rPr>
          <w:sz w:val="24"/>
          <w:szCs w:val="24"/>
        </w:rPr>
      </w:pPr>
    </w:p>
    <w:p w:rsidR="003C5F28" w:rsidRDefault="00463C8A" w:rsidP="003C5F28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30" type="#_x0000_t32" style="position:absolute;margin-left:224.95pt;margin-top:162.2pt;width:0;height:76.55pt;z-index:25174732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29" type="#_x0000_t32" style="position:absolute;margin-left:107.25pt;margin-top:122.35pt;width:76.55pt;height:0;flip:x;z-index:25174630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28" type="#_x0000_t32" style="position:absolute;margin-left:263.85pt;margin-top:122.35pt;width:76.55pt;height:0;z-index:25174528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26" type="#_x0000_t202" style="position:absolute;margin-left:184.85pt;margin-top:85.45pt;width:79pt;height:76.75pt;z-index:251743232">
            <v:textbox>
              <w:txbxContent>
                <w:p w:rsidR="003C5F28" w:rsidRPr="003F639A" w:rsidRDefault="003C5F28" w:rsidP="0077171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0"/>
                    </w:rPr>
                    <w:t>Чапаевская</w:t>
                  </w:r>
                  <w:proofErr w:type="spellEnd"/>
                  <w:r>
                    <w:rPr>
                      <w:sz w:val="20"/>
                    </w:rPr>
                    <w:t xml:space="preserve"> основная общеобразовательная школа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5" type="#_x0000_t202" style="position:absolute;margin-left:130.2pt;margin-top:30.85pt;width:189pt;height:189pt;z-index:251742208">
            <v:textbox>
              <w:txbxContent>
                <w:p w:rsidR="003C5F28" w:rsidRPr="00940695" w:rsidRDefault="003C5F28" w:rsidP="003C5F28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3C5F28" w:rsidRDefault="003C5F28" w:rsidP="003C5F28"/>
                <w:p w:rsidR="003C5F28" w:rsidRDefault="003C5F28" w:rsidP="003C5F28"/>
                <w:p w:rsidR="003C5F28" w:rsidRDefault="003C5F28" w:rsidP="003C5F28"/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3C5F28" w:rsidRDefault="003C5F28" w:rsidP="003C5F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3C5F28" w:rsidRPr="003F639A" w:rsidRDefault="003C5F28" w:rsidP="003C5F28">
                  <w:r>
                    <w:rPr>
                      <w:sz w:val="24"/>
                      <w:szCs w:val="24"/>
                    </w:rPr>
                    <w:t xml:space="preserve">                               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7" type="#_x0000_t32" style="position:absolute;margin-left:216.45pt;margin-top:11.2pt;width:0;height:74.25pt;flip:y;z-index:25174425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122" style="position:absolute;margin-left:107.25pt;margin-top:13.75pt;width:231pt;height:225pt;z-index:251739136"/>
        </w:pict>
      </w: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Default="003C5F28" w:rsidP="003C5F28">
      <w:pPr>
        <w:tabs>
          <w:tab w:val="right" w:pos="10156"/>
        </w:tabs>
        <w:rPr>
          <w:szCs w:val="28"/>
        </w:rPr>
      </w:pPr>
    </w:p>
    <w:p w:rsidR="003C5F28" w:rsidRPr="005F379B" w:rsidRDefault="00463C8A" w:rsidP="003C5F28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124" type="#_x0000_t32" style="position:absolute;margin-left:233.25pt;margin-top:12.35pt;width:.05pt;height:.05pt;z-index:251741184" o:connectortype="straight">
            <v:stroke endarrow="block"/>
          </v:shape>
        </w:pict>
      </w:r>
      <w:r>
        <w:rPr>
          <w:noProof/>
          <w:szCs w:val="28"/>
        </w:rPr>
        <w:pict>
          <v:shape id="_x0000_s1123" type="#_x0000_t32" style="position:absolute;margin-left:444pt;margin-top:12.35pt;width:.05pt;height:.05pt;z-index:251740160" o:connectortype="straight">
            <v:stroke endarrow="block"/>
          </v:shape>
        </w:pict>
      </w:r>
      <w:r w:rsidR="003C5F28">
        <w:rPr>
          <w:szCs w:val="28"/>
        </w:rPr>
        <w:tab/>
      </w:r>
    </w:p>
    <w:p w:rsidR="003C5F28" w:rsidRPr="005F379B" w:rsidRDefault="003C5F28" w:rsidP="003C5F28">
      <w:pPr>
        <w:rPr>
          <w:szCs w:val="28"/>
        </w:rPr>
      </w:pPr>
    </w:p>
    <w:p w:rsidR="003C5F28" w:rsidRPr="005F379B" w:rsidRDefault="003C5F28" w:rsidP="003C5F28">
      <w:pPr>
        <w:rPr>
          <w:szCs w:val="28"/>
        </w:rPr>
      </w:pPr>
    </w:p>
    <w:p w:rsidR="003C5F28" w:rsidRDefault="003C5F28" w:rsidP="003C5F28">
      <w:pPr>
        <w:rPr>
          <w:szCs w:val="28"/>
        </w:rPr>
      </w:pPr>
      <w:r>
        <w:rPr>
          <w:szCs w:val="28"/>
        </w:rPr>
        <w:t xml:space="preserve">     </w:t>
      </w:r>
    </w:p>
    <w:p w:rsidR="003C5F28" w:rsidRDefault="003C5F28" w:rsidP="003C5F28">
      <w:pPr>
        <w:rPr>
          <w:szCs w:val="28"/>
        </w:rPr>
      </w:pPr>
    </w:p>
    <w:p w:rsidR="003C5F28" w:rsidRPr="003C3396" w:rsidRDefault="003C5F28" w:rsidP="003C5F28">
      <w:pPr>
        <w:rPr>
          <w:szCs w:val="28"/>
        </w:rPr>
      </w:pPr>
      <w:r>
        <w:rPr>
          <w:szCs w:val="28"/>
        </w:rPr>
        <w:t xml:space="preserve">                  </w:t>
      </w:r>
    </w:p>
    <w:p w:rsidR="003C5F28" w:rsidRPr="005F379B" w:rsidRDefault="003C5F28" w:rsidP="003C5F28">
      <w:pPr>
        <w:rPr>
          <w:szCs w:val="28"/>
        </w:rPr>
      </w:pPr>
    </w:p>
    <w:p w:rsidR="003C5F28" w:rsidRPr="005F379B" w:rsidRDefault="003C5F28" w:rsidP="003C5F28">
      <w:pPr>
        <w:rPr>
          <w:szCs w:val="28"/>
        </w:rPr>
      </w:pPr>
    </w:p>
    <w:p w:rsidR="003C5F28" w:rsidRPr="005F379B" w:rsidRDefault="003C5F28" w:rsidP="003C5F28">
      <w:pPr>
        <w:rPr>
          <w:szCs w:val="28"/>
        </w:rPr>
      </w:pPr>
    </w:p>
    <w:p w:rsidR="003C5F28" w:rsidRDefault="003C5F28" w:rsidP="003C5F28">
      <w:pPr>
        <w:tabs>
          <w:tab w:val="left" w:pos="5655"/>
        </w:tabs>
        <w:rPr>
          <w:szCs w:val="28"/>
        </w:rPr>
      </w:pPr>
    </w:p>
    <w:p w:rsidR="003C5F28" w:rsidRDefault="003C5F28" w:rsidP="003C5F28">
      <w:pPr>
        <w:tabs>
          <w:tab w:val="left" w:pos="5655"/>
        </w:tabs>
        <w:rPr>
          <w:szCs w:val="28"/>
        </w:rPr>
      </w:pPr>
    </w:p>
    <w:tbl>
      <w:tblPr>
        <w:tblW w:w="10245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3C5F28" w:rsidTr="00022D5D">
        <w:trPr>
          <w:trHeight w:val="1815"/>
        </w:trPr>
        <w:tc>
          <w:tcPr>
            <w:tcW w:w="10245" w:type="dxa"/>
            <w:tcBorders>
              <w:left w:val="nil"/>
              <w:right w:val="nil"/>
            </w:tcBorders>
          </w:tcPr>
          <w:p w:rsidR="003C5F28" w:rsidRPr="005F379B" w:rsidRDefault="003C5F28" w:rsidP="00022D5D">
            <w:pPr>
              <w:ind w:left="256"/>
              <w:rPr>
                <w:szCs w:val="28"/>
              </w:rPr>
            </w:pPr>
          </w:p>
          <w:p w:rsidR="003C5F28" w:rsidRPr="005F379B" w:rsidRDefault="003C5F28" w:rsidP="00022D5D">
            <w:pPr>
              <w:ind w:left="256"/>
              <w:rPr>
                <w:szCs w:val="28"/>
              </w:rPr>
            </w:pPr>
          </w:p>
          <w:p w:rsidR="003C5F28" w:rsidRPr="005F379B" w:rsidRDefault="003C5F28" w:rsidP="00022D5D">
            <w:pPr>
              <w:ind w:left="256"/>
              <w:rPr>
                <w:szCs w:val="28"/>
              </w:rPr>
            </w:pPr>
          </w:p>
          <w:p w:rsidR="003C5F28" w:rsidRPr="005F379B" w:rsidRDefault="003C5F28" w:rsidP="00022D5D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  <w:r w:rsidR="00771711">
              <w:rPr>
                <w:szCs w:val="28"/>
              </w:rPr>
              <w:t>,10</w:t>
            </w:r>
          </w:p>
          <w:p w:rsidR="003C5F28" w:rsidRDefault="003C5F28" w:rsidP="00022D5D">
            <w:pPr>
              <w:ind w:left="256"/>
              <w:rPr>
                <w:szCs w:val="28"/>
              </w:rPr>
            </w:pPr>
          </w:p>
        </w:tc>
      </w:tr>
    </w:tbl>
    <w:p w:rsidR="003C5F28" w:rsidRPr="005F379B" w:rsidRDefault="003C5F28" w:rsidP="003C5F28">
      <w:pPr>
        <w:rPr>
          <w:szCs w:val="28"/>
        </w:rPr>
      </w:pPr>
    </w:p>
    <w:p w:rsidR="003C5F28" w:rsidRPr="005F379B" w:rsidRDefault="003C5F28" w:rsidP="003C5F28">
      <w:pPr>
        <w:rPr>
          <w:szCs w:val="28"/>
        </w:rPr>
      </w:pPr>
    </w:p>
    <w:p w:rsidR="003C5F28" w:rsidRPr="005F379B" w:rsidRDefault="003C5F28" w:rsidP="003C5F28">
      <w:pPr>
        <w:rPr>
          <w:szCs w:val="28"/>
        </w:rPr>
      </w:pPr>
    </w:p>
    <w:p w:rsidR="003C5F28" w:rsidRDefault="003C5F28" w:rsidP="003C5F28">
      <w:pPr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  <w:r>
        <w:rPr>
          <w:szCs w:val="28"/>
        </w:rPr>
        <w:tab/>
        <w:t xml:space="preserve"> </w:t>
      </w: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3C5F28" w:rsidRDefault="003C5F28" w:rsidP="003C5F28">
      <w:pPr>
        <w:tabs>
          <w:tab w:val="left" w:pos="1590"/>
        </w:tabs>
        <w:rPr>
          <w:szCs w:val="28"/>
        </w:rPr>
      </w:pPr>
    </w:p>
    <w:p w:rsidR="00E23F09" w:rsidRDefault="00E23F09" w:rsidP="00750326">
      <w:pPr>
        <w:tabs>
          <w:tab w:val="left" w:pos="1590"/>
        </w:tabs>
        <w:rPr>
          <w:szCs w:val="28"/>
        </w:rPr>
      </w:pPr>
    </w:p>
    <w:p w:rsidR="003B42A6" w:rsidRPr="00592D57" w:rsidRDefault="003B42A6" w:rsidP="003B42A6">
      <w:pPr>
        <w:tabs>
          <w:tab w:val="right" w:pos="10156"/>
        </w:tabs>
        <w:jc w:val="right"/>
        <w:rPr>
          <w:b/>
          <w:sz w:val="32"/>
          <w:szCs w:val="32"/>
        </w:rPr>
      </w:pPr>
      <w:r w:rsidRPr="00592D57">
        <w:rPr>
          <w:b/>
          <w:sz w:val="32"/>
          <w:szCs w:val="32"/>
        </w:rPr>
        <w:t>Приложение №</w:t>
      </w:r>
      <w:r w:rsidR="00771711" w:rsidRPr="00592D57">
        <w:rPr>
          <w:b/>
          <w:sz w:val="32"/>
          <w:szCs w:val="32"/>
        </w:rPr>
        <w:t>5</w:t>
      </w:r>
    </w:p>
    <w:p w:rsidR="003B42A6" w:rsidRPr="00592D57" w:rsidRDefault="003B42A6" w:rsidP="003B42A6">
      <w:pPr>
        <w:tabs>
          <w:tab w:val="right" w:pos="10156"/>
        </w:tabs>
        <w:jc w:val="right"/>
        <w:rPr>
          <w:b/>
          <w:sz w:val="32"/>
          <w:szCs w:val="32"/>
        </w:rPr>
      </w:pPr>
      <w:r w:rsidRPr="00592D57">
        <w:rPr>
          <w:b/>
          <w:sz w:val="32"/>
          <w:szCs w:val="32"/>
        </w:rPr>
        <w:t>к постановлению администрации</w:t>
      </w:r>
    </w:p>
    <w:p w:rsidR="003B42A6" w:rsidRPr="00592D57" w:rsidRDefault="003B42A6" w:rsidP="003B42A6">
      <w:pPr>
        <w:tabs>
          <w:tab w:val="right" w:pos="10156"/>
        </w:tabs>
        <w:jc w:val="right"/>
        <w:rPr>
          <w:b/>
          <w:sz w:val="32"/>
          <w:szCs w:val="32"/>
        </w:rPr>
      </w:pPr>
      <w:r w:rsidRPr="00592D57">
        <w:rPr>
          <w:b/>
          <w:sz w:val="32"/>
          <w:szCs w:val="32"/>
        </w:rPr>
        <w:t xml:space="preserve">от </w:t>
      </w:r>
      <w:r w:rsidR="00CE6724" w:rsidRPr="00592D57">
        <w:rPr>
          <w:b/>
          <w:sz w:val="32"/>
          <w:szCs w:val="32"/>
        </w:rPr>
        <w:t>01.04.2014</w:t>
      </w:r>
      <w:r w:rsidRPr="00592D57">
        <w:rPr>
          <w:b/>
          <w:sz w:val="32"/>
          <w:szCs w:val="32"/>
        </w:rPr>
        <w:t xml:space="preserve"> № </w:t>
      </w:r>
      <w:r w:rsidR="00CE6724" w:rsidRPr="00592D57">
        <w:rPr>
          <w:b/>
          <w:sz w:val="32"/>
          <w:szCs w:val="32"/>
        </w:rPr>
        <w:t>36-</w:t>
      </w:r>
      <w:r w:rsidRPr="00592D57">
        <w:rPr>
          <w:b/>
          <w:sz w:val="32"/>
          <w:szCs w:val="32"/>
        </w:rPr>
        <w:t>п</w:t>
      </w: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Pr="0098668E" w:rsidRDefault="003B42A6" w:rsidP="003B42A6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3B42A6" w:rsidRPr="00592D57" w:rsidRDefault="003B42A6" w:rsidP="003B42A6">
      <w:pPr>
        <w:tabs>
          <w:tab w:val="right" w:pos="10156"/>
        </w:tabs>
        <w:jc w:val="center"/>
        <w:rPr>
          <w:szCs w:val="28"/>
        </w:rPr>
      </w:pPr>
      <w:r w:rsidRPr="00592D57">
        <w:rPr>
          <w:szCs w:val="28"/>
        </w:rPr>
        <w:t xml:space="preserve">границ прилегающей к </w:t>
      </w:r>
      <w:r w:rsidR="00025FDF" w:rsidRPr="00592D57">
        <w:rPr>
          <w:szCs w:val="28"/>
        </w:rPr>
        <w:t>медицинской</w:t>
      </w:r>
      <w:r w:rsidRPr="00592D57">
        <w:rPr>
          <w:szCs w:val="28"/>
        </w:rPr>
        <w:t xml:space="preserve"> организации территории,</w:t>
      </w:r>
    </w:p>
    <w:p w:rsidR="003B42A6" w:rsidRPr="00592D57" w:rsidRDefault="003B42A6" w:rsidP="003B42A6">
      <w:pPr>
        <w:tabs>
          <w:tab w:val="right" w:pos="10156"/>
        </w:tabs>
        <w:jc w:val="center"/>
        <w:rPr>
          <w:szCs w:val="28"/>
        </w:rPr>
      </w:pPr>
      <w:r w:rsidRPr="00592D57">
        <w:rPr>
          <w:szCs w:val="28"/>
        </w:rPr>
        <w:t xml:space="preserve"> на которой не допускается розничная продажа алкогольной продукции</w:t>
      </w:r>
    </w:p>
    <w:p w:rsidR="003B42A6" w:rsidRPr="00592D57" w:rsidRDefault="00025FDF" w:rsidP="003B42A6">
      <w:pPr>
        <w:tabs>
          <w:tab w:val="right" w:pos="10156"/>
        </w:tabs>
        <w:jc w:val="center"/>
        <w:rPr>
          <w:szCs w:val="28"/>
        </w:rPr>
      </w:pPr>
      <w:r w:rsidRPr="00592D57">
        <w:rPr>
          <w:szCs w:val="28"/>
        </w:rPr>
        <w:t>(</w:t>
      </w:r>
      <w:r w:rsidR="00CE6724" w:rsidRPr="00592D57">
        <w:rPr>
          <w:szCs w:val="28"/>
        </w:rPr>
        <w:t xml:space="preserve">Государственное бюджетное учреждение здравоохранения Сакмарского района    </w:t>
      </w:r>
      <w:r w:rsidRPr="00592D57">
        <w:rPr>
          <w:szCs w:val="28"/>
        </w:rPr>
        <w:t>Светлинская врачебная амбулатория</w:t>
      </w:r>
      <w:r w:rsidR="003B42A6" w:rsidRPr="00592D57">
        <w:rPr>
          <w:szCs w:val="28"/>
        </w:rPr>
        <w:t xml:space="preserve">, расположенная по адресу Оренбургская область, Сакмарский район, </w:t>
      </w:r>
      <w:r w:rsidRPr="00592D57">
        <w:rPr>
          <w:szCs w:val="28"/>
        </w:rPr>
        <w:t>п</w:t>
      </w:r>
      <w:proofErr w:type="gramStart"/>
      <w:r w:rsidRPr="00592D57">
        <w:rPr>
          <w:szCs w:val="28"/>
        </w:rPr>
        <w:t>.С</w:t>
      </w:r>
      <w:proofErr w:type="gramEnd"/>
      <w:r w:rsidRPr="00592D57">
        <w:rPr>
          <w:szCs w:val="28"/>
        </w:rPr>
        <w:t>ветлый</w:t>
      </w:r>
      <w:r w:rsidR="003B42A6" w:rsidRPr="00592D57">
        <w:rPr>
          <w:szCs w:val="28"/>
        </w:rPr>
        <w:t xml:space="preserve">, ул. </w:t>
      </w:r>
      <w:r w:rsidRPr="00592D57">
        <w:rPr>
          <w:szCs w:val="28"/>
        </w:rPr>
        <w:t>Гагарина д.9</w:t>
      </w:r>
      <w:r w:rsidR="003B42A6" w:rsidRPr="00592D57">
        <w:rPr>
          <w:szCs w:val="28"/>
        </w:rPr>
        <w:t>)</w:t>
      </w:r>
    </w:p>
    <w:p w:rsidR="003B42A6" w:rsidRPr="003C3396" w:rsidRDefault="003B42A6" w:rsidP="003B42A6">
      <w:pPr>
        <w:tabs>
          <w:tab w:val="right" w:pos="10156"/>
        </w:tabs>
        <w:jc w:val="center"/>
        <w:rPr>
          <w:sz w:val="24"/>
          <w:szCs w:val="24"/>
        </w:rPr>
      </w:pPr>
    </w:p>
    <w:p w:rsidR="003B42A6" w:rsidRDefault="00463C8A" w:rsidP="003B42A6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069" type="#_x0000_t32" style="position:absolute;margin-left:224.95pt;margin-top:162.2pt;width:0;height:76.55pt;z-index:25169612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68" type="#_x0000_t32" style="position:absolute;margin-left:107.25pt;margin-top:122.35pt;width:76.55pt;height:0;flip:x;z-index:25169510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67" type="#_x0000_t32" style="position:absolute;margin-left:263.85pt;margin-top:122.35pt;width:76.55pt;height:0;z-index:25169408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65" type="#_x0000_t202" style="position:absolute;margin-left:184.85pt;margin-top:85.45pt;width:79pt;height:76.75pt;z-index:251692032">
            <v:textbox style="mso-next-textbox:#_x0000_s1065">
              <w:txbxContent>
                <w:p w:rsidR="003B42A6" w:rsidRPr="003F639A" w:rsidRDefault="00025FDF" w:rsidP="003B42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>Светлинская врачебная амбулатория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4" type="#_x0000_t202" style="position:absolute;margin-left:130.2pt;margin-top:30.85pt;width:189pt;height:189pt;z-index:251691008">
            <v:textbox style="mso-next-textbox:#_x0000_s1064">
              <w:txbxContent>
                <w:p w:rsidR="003B42A6" w:rsidRPr="00940695" w:rsidRDefault="003B42A6" w:rsidP="003B42A6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3B42A6" w:rsidRDefault="003B42A6" w:rsidP="003B42A6"/>
                <w:p w:rsidR="003B42A6" w:rsidRDefault="003B42A6" w:rsidP="003B42A6"/>
                <w:p w:rsidR="003B42A6" w:rsidRDefault="003B42A6" w:rsidP="003B42A6"/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3B42A6" w:rsidRDefault="003B42A6" w:rsidP="003B42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3B42A6" w:rsidRPr="003F639A" w:rsidRDefault="003B42A6" w:rsidP="006C6B91">
                  <w:pPr>
                    <w:pStyle w:val="a6"/>
                    <w:ind w:left="2565"/>
                  </w:pPr>
                  <w:r w:rsidRPr="005E0331">
                    <w:rPr>
                      <w:sz w:val="24"/>
                      <w:szCs w:val="24"/>
                    </w:rPr>
                    <w:t>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6" type="#_x0000_t32" style="position:absolute;margin-left:216.45pt;margin-top:11.2pt;width:0;height:74.25pt;flip:y;z-index:25169305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061" style="position:absolute;margin-left:107.25pt;margin-top:13.75pt;width:231pt;height:225pt;z-index:251687936"/>
        </w:pict>
      </w: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Default="003B42A6" w:rsidP="003B42A6">
      <w:pPr>
        <w:tabs>
          <w:tab w:val="right" w:pos="10156"/>
        </w:tabs>
        <w:rPr>
          <w:szCs w:val="28"/>
        </w:rPr>
      </w:pPr>
    </w:p>
    <w:p w:rsidR="003B42A6" w:rsidRPr="005F379B" w:rsidRDefault="00463C8A" w:rsidP="003B42A6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063" type="#_x0000_t32" style="position:absolute;margin-left:233.25pt;margin-top:12.35pt;width:.05pt;height:.05pt;z-index:251689984" o:connectortype="straight">
            <v:stroke endarrow="block"/>
          </v:shape>
        </w:pict>
      </w:r>
      <w:r>
        <w:rPr>
          <w:noProof/>
          <w:szCs w:val="28"/>
        </w:rPr>
        <w:pict>
          <v:shape id="_x0000_s1062" type="#_x0000_t32" style="position:absolute;margin-left:444pt;margin-top:12.35pt;width:.05pt;height:.05pt;z-index:251688960" o:connectortype="straight">
            <v:stroke endarrow="block"/>
          </v:shape>
        </w:pict>
      </w:r>
      <w:r w:rsidR="003B42A6">
        <w:rPr>
          <w:szCs w:val="28"/>
        </w:rPr>
        <w:tab/>
      </w:r>
    </w:p>
    <w:p w:rsidR="003B42A6" w:rsidRPr="005F379B" w:rsidRDefault="003B42A6" w:rsidP="003B42A6">
      <w:pPr>
        <w:rPr>
          <w:szCs w:val="28"/>
        </w:rPr>
      </w:pPr>
    </w:p>
    <w:p w:rsidR="003B42A6" w:rsidRPr="005F379B" w:rsidRDefault="003B42A6" w:rsidP="003B42A6">
      <w:pPr>
        <w:rPr>
          <w:szCs w:val="28"/>
        </w:rPr>
      </w:pPr>
    </w:p>
    <w:tbl>
      <w:tblPr>
        <w:tblW w:w="0" w:type="auto"/>
        <w:tblInd w:w="6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479"/>
      </w:tblGrid>
      <w:tr w:rsidR="00F103AD" w:rsidTr="00F103AD">
        <w:trPr>
          <w:trHeight w:val="1605"/>
        </w:trPr>
        <w:tc>
          <w:tcPr>
            <w:tcW w:w="1395" w:type="dxa"/>
            <w:shd w:val="clear" w:color="auto" w:fill="auto"/>
          </w:tcPr>
          <w:p w:rsidR="00F103AD" w:rsidRDefault="00F103AD" w:rsidP="00025FDF">
            <w:pPr>
              <w:rPr>
                <w:szCs w:val="28"/>
              </w:rPr>
            </w:pPr>
          </w:p>
          <w:p w:rsidR="00F103AD" w:rsidRDefault="00F103AD" w:rsidP="00F103AD">
            <w:pPr>
              <w:rPr>
                <w:szCs w:val="28"/>
              </w:rPr>
            </w:pPr>
          </w:p>
          <w:p w:rsidR="00F103AD" w:rsidRPr="00F103AD" w:rsidRDefault="00F103AD" w:rsidP="00F103AD">
            <w:pPr>
              <w:rPr>
                <w:szCs w:val="28"/>
              </w:rPr>
            </w:pPr>
            <w:r>
              <w:rPr>
                <w:szCs w:val="28"/>
              </w:rPr>
              <w:t>Д.11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25FDF" w:rsidRDefault="00025FDF" w:rsidP="00025FDF">
            <w:pPr>
              <w:rPr>
                <w:szCs w:val="28"/>
              </w:rPr>
            </w:pPr>
          </w:p>
          <w:p w:rsidR="00025FDF" w:rsidRPr="005F379B" w:rsidRDefault="00025FDF" w:rsidP="00025FDF">
            <w:pPr>
              <w:rPr>
                <w:szCs w:val="28"/>
              </w:rPr>
            </w:pPr>
          </w:p>
          <w:p w:rsidR="00025FDF" w:rsidRDefault="00025FDF" w:rsidP="00025FDF">
            <w:pPr>
              <w:rPr>
                <w:szCs w:val="28"/>
              </w:rPr>
            </w:pPr>
          </w:p>
        </w:tc>
      </w:tr>
    </w:tbl>
    <w:p w:rsidR="00F103AD" w:rsidRDefault="00F103AD" w:rsidP="003B42A6">
      <w:pPr>
        <w:rPr>
          <w:szCs w:val="28"/>
        </w:rPr>
      </w:pPr>
    </w:p>
    <w:tbl>
      <w:tblPr>
        <w:tblpPr w:leftFromText="180" w:rightFromText="180" w:vertAnchor="text" w:tblpX="109" w:tblpY="-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</w:tblGrid>
      <w:tr w:rsidR="00F103AD" w:rsidTr="00F103AD">
        <w:trPr>
          <w:trHeight w:val="1230"/>
        </w:trPr>
        <w:tc>
          <w:tcPr>
            <w:tcW w:w="1320" w:type="dxa"/>
          </w:tcPr>
          <w:p w:rsidR="00F103AD" w:rsidRDefault="00F103AD" w:rsidP="00F103AD">
            <w:pPr>
              <w:rPr>
                <w:szCs w:val="28"/>
              </w:rPr>
            </w:pPr>
          </w:p>
          <w:p w:rsidR="00F103AD" w:rsidRDefault="00F103AD" w:rsidP="00F103AD">
            <w:pPr>
              <w:rPr>
                <w:szCs w:val="28"/>
              </w:rPr>
            </w:pPr>
            <w:r>
              <w:rPr>
                <w:szCs w:val="28"/>
              </w:rPr>
              <w:t>Д.7</w:t>
            </w:r>
          </w:p>
        </w:tc>
      </w:tr>
    </w:tbl>
    <w:p w:rsidR="003B42A6" w:rsidRDefault="003B42A6" w:rsidP="003B42A6">
      <w:pPr>
        <w:rPr>
          <w:szCs w:val="28"/>
        </w:rPr>
      </w:pPr>
      <w:r>
        <w:rPr>
          <w:szCs w:val="28"/>
        </w:rPr>
        <w:t xml:space="preserve">     </w:t>
      </w:r>
    </w:p>
    <w:p w:rsidR="003B42A6" w:rsidRPr="003C3396" w:rsidRDefault="003B42A6" w:rsidP="003B42A6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pPr w:leftFromText="180" w:rightFromText="180" w:vertAnchor="text" w:horzAnchor="margin" w:tblpY="1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992"/>
        <w:gridCol w:w="8436"/>
      </w:tblGrid>
      <w:tr w:rsidR="00F103AD" w:rsidTr="00CE6724">
        <w:trPr>
          <w:trHeight w:val="1334"/>
        </w:trPr>
        <w:tc>
          <w:tcPr>
            <w:tcW w:w="9678" w:type="dxa"/>
            <w:gridSpan w:val="3"/>
            <w:tcBorders>
              <w:left w:val="nil"/>
              <w:right w:val="nil"/>
            </w:tcBorders>
          </w:tcPr>
          <w:p w:rsidR="00F103AD" w:rsidRPr="005F379B" w:rsidRDefault="00F103AD" w:rsidP="00CE6724">
            <w:pPr>
              <w:ind w:left="256"/>
              <w:rPr>
                <w:szCs w:val="28"/>
              </w:rPr>
            </w:pPr>
          </w:p>
          <w:p w:rsidR="00F103AD" w:rsidRPr="005F379B" w:rsidRDefault="00F103AD" w:rsidP="00CE6724">
            <w:pPr>
              <w:ind w:left="256"/>
              <w:rPr>
                <w:szCs w:val="28"/>
              </w:rPr>
            </w:pPr>
          </w:p>
          <w:p w:rsidR="00F103AD" w:rsidRPr="005F379B" w:rsidRDefault="00F103AD" w:rsidP="00CE6724">
            <w:pPr>
              <w:ind w:left="256"/>
              <w:rPr>
                <w:szCs w:val="28"/>
              </w:rPr>
            </w:pPr>
          </w:p>
          <w:p w:rsidR="00F103AD" w:rsidRPr="005F379B" w:rsidRDefault="00F103AD" w:rsidP="00CE6724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Гагарина</w:t>
            </w:r>
            <w:r w:rsidR="00771711">
              <w:rPr>
                <w:szCs w:val="28"/>
              </w:rPr>
              <w:t>,9</w:t>
            </w:r>
          </w:p>
          <w:p w:rsidR="00F103AD" w:rsidRDefault="00F103AD" w:rsidP="00CE6724">
            <w:pPr>
              <w:ind w:left="256"/>
              <w:rPr>
                <w:szCs w:val="28"/>
              </w:rPr>
            </w:pPr>
          </w:p>
        </w:tc>
      </w:tr>
      <w:tr w:rsidR="00F103AD" w:rsidTr="002D69FA">
        <w:trPr>
          <w:gridBefore w:val="1"/>
          <w:gridAfter w:val="1"/>
          <w:wBefore w:w="250" w:type="dxa"/>
          <w:wAfter w:w="8436" w:type="dxa"/>
          <w:trHeight w:val="155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03AD" w:rsidRDefault="00F103AD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Default="003B03B1" w:rsidP="00CE6724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3B03B1" w:rsidRPr="00F103AD" w:rsidRDefault="003B03B1" w:rsidP="00CE6724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F103AD" w:rsidRPr="00F103AD" w:rsidRDefault="00F103AD" w:rsidP="00CE6724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F103AD" w:rsidRPr="00F103AD" w:rsidRDefault="00F103AD" w:rsidP="00CE6724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F103AD" w:rsidRPr="00F103AD" w:rsidRDefault="00F103AD" w:rsidP="00CE6724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-4781" w:tblpY="10531"/>
        <w:tblW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</w:tblGrid>
      <w:tr w:rsidR="00211495" w:rsidTr="00211495">
        <w:trPr>
          <w:trHeight w:val="3870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211495" w:rsidRDefault="00211495" w:rsidP="00211495">
            <w:pPr>
              <w:rPr>
                <w:szCs w:val="28"/>
              </w:rPr>
            </w:pPr>
          </w:p>
        </w:tc>
      </w:tr>
    </w:tbl>
    <w:p w:rsidR="00E23F09" w:rsidRDefault="00E23F09" w:rsidP="00750326">
      <w:pPr>
        <w:tabs>
          <w:tab w:val="left" w:pos="1590"/>
        </w:tabs>
        <w:rPr>
          <w:szCs w:val="28"/>
        </w:rPr>
      </w:pPr>
    </w:p>
    <w:p w:rsidR="00E90C3C" w:rsidRPr="002D69FA" w:rsidRDefault="00E90C3C" w:rsidP="00750326">
      <w:pPr>
        <w:tabs>
          <w:tab w:val="left" w:pos="1590"/>
        </w:tabs>
        <w:rPr>
          <w:b/>
          <w:sz w:val="32"/>
          <w:szCs w:val="32"/>
        </w:rPr>
      </w:pPr>
    </w:p>
    <w:p w:rsidR="00E90C3C" w:rsidRPr="002D69FA" w:rsidRDefault="00CE6724" w:rsidP="00E90C3C">
      <w:pPr>
        <w:tabs>
          <w:tab w:val="right" w:pos="10156"/>
        </w:tabs>
        <w:jc w:val="right"/>
        <w:rPr>
          <w:b/>
          <w:sz w:val="32"/>
          <w:szCs w:val="32"/>
        </w:rPr>
      </w:pPr>
      <w:r w:rsidRPr="002D69FA">
        <w:rPr>
          <w:b/>
          <w:sz w:val="32"/>
          <w:szCs w:val="32"/>
        </w:rPr>
        <w:t>Приложение №</w:t>
      </w:r>
      <w:r w:rsidR="00771711" w:rsidRPr="002D69FA">
        <w:rPr>
          <w:b/>
          <w:sz w:val="32"/>
          <w:szCs w:val="32"/>
        </w:rPr>
        <w:t>6</w:t>
      </w:r>
    </w:p>
    <w:p w:rsidR="00E90C3C" w:rsidRPr="002D69FA" w:rsidRDefault="00E90C3C" w:rsidP="00E90C3C">
      <w:pPr>
        <w:tabs>
          <w:tab w:val="right" w:pos="10156"/>
        </w:tabs>
        <w:jc w:val="right"/>
        <w:rPr>
          <w:b/>
          <w:sz w:val="32"/>
          <w:szCs w:val="32"/>
        </w:rPr>
      </w:pPr>
      <w:r w:rsidRPr="002D69FA">
        <w:rPr>
          <w:b/>
          <w:sz w:val="32"/>
          <w:szCs w:val="32"/>
        </w:rPr>
        <w:t>к постановлению администрации</w:t>
      </w:r>
    </w:p>
    <w:p w:rsidR="00E90C3C" w:rsidRPr="002D69FA" w:rsidRDefault="00E90C3C" w:rsidP="00E90C3C">
      <w:pPr>
        <w:tabs>
          <w:tab w:val="right" w:pos="10156"/>
        </w:tabs>
        <w:jc w:val="right"/>
        <w:rPr>
          <w:b/>
          <w:sz w:val="32"/>
          <w:szCs w:val="32"/>
        </w:rPr>
      </w:pPr>
      <w:r w:rsidRPr="002D69FA">
        <w:rPr>
          <w:b/>
          <w:sz w:val="32"/>
          <w:szCs w:val="32"/>
        </w:rPr>
        <w:t xml:space="preserve">от </w:t>
      </w:r>
      <w:r w:rsidR="00CE6724" w:rsidRPr="002D69FA">
        <w:rPr>
          <w:b/>
          <w:sz w:val="32"/>
          <w:szCs w:val="32"/>
        </w:rPr>
        <w:t>01.04.2014</w:t>
      </w:r>
      <w:r w:rsidRPr="002D69FA">
        <w:rPr>
          <w:b/>
          <w:sz w:val="32"/>
          <w:szCs w:val="32"/>
        </w:rPr>
        <w:t xml:space="preserve"> № </w:t>
      </w:r>
      <w:r w:rsidR="00CE6724" w:rsidRPr="002D69FA">
        <w:rPr>
          <w:b/>
          <w:sz w:val="32"/>
          <w:szCs w:val="32"/>
        </w:rPr>
        <w:t>36</w:t>
      </w:r>
      <w:r w:rsidRPr="002D69FA">
        <w:rPr>
          <w:b/>
          <w:sz w:val="32"/>
          <w:szCs w:val="32"/>
        </w:rPr>
        <w:t>-п</w:t>
      </w: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Pr="0098668E" w:rsidRDefault="00E90C3C" w:rsidP="00E90C3C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E90C3C" w:rsidRPr="002D69FA" w:rsidRDefault="00E90C3C" w:rsidP="00E90C3C">
      <w:pPr>
        <w:tabs>
          <w:tab w:val="right" w:pos="10156"/>
        </w:tabs>
        <w:jc w:val="center"/>
        <w:rPr>
          <w:szCs w:val="28"/>
        </w:rPr>
      </w:pPr>
      <w:r w:rsidRPr="002D69FA">
        <w:rPr>
          <w:szCs w:val="28"/>
        </w:rPr>
        <w:t>границ прилегающей к местам массового скопления граждан на территории, на которой не допускается розничная продажа алкогольной продукции</w:t>
      </w:r>
    </w:p>
    <w:p w:rsidR="002D69FA" w:rsidRDefault="00E90C3C" w:rsidP="00E90C3C">
      <w:pPr>
        <w:tabs>
          <w:tab w:val="right" w:pos="10156"/>
        </w:tabs>
        <w:jc w:val="center"/>
        <w:rPr>
          <w:szCs w:val="28"/>
        </w:rPr>
      </w:pPr>
      <w:proofErr w:type="gramStart"/>
      <w:r w:rsidRPr="002D69FA">
        <w:rPr>
          <w:szCs w:val="28"/>
        </w:rPr>
        <w:t xml:space="preserve">(Территория у обелиска «Памяти погибших воинов-земляков», расположенная по адресу Оренбургская область, Сакмарский район, </w:t>
      </w:r>
      <w:proofErr w:type="gramEnd"/>
    </w:p>
    <w:p w:rsidR="00E90C3C" w:rsidRPr="002D69FA" w:rsidRDefault="00E90C3C" w:rsidP="00E90C3C">
      <w:pPr>
        <w:tabs>
          <w:tab w:val="right" w:pos="10156"/>
        </w:tabs>
        <w:jc w:val="center"/>
        <w:rPr>
          <w:szCs w:val="28"/>
        </w:rPr>
      </w:pPr>
      <w:r w:rsidRPr="002D69FA">
        <w:rPr>
          <w:szCs w:val="28"/>
        </w:rPr>
        <w:t>п</w:t>
      </w:r>
      <w:proofErr w:type="gramStart"/>
      <w:r w:rsidRPr="002D69FA">
        <w:rPr>
          <w:szCs w:val="28"/>
        </w:rPr>
        <w:t>.С</w:t>
      </w:r>
      <w:proofErr w:type="gramEnd"/>
      <w:r w:rsidRPr="002D69FA">
        <w:rPr>
          <w:szCs w:val="28"/>
        </w:rPr>
        <w:t>ветлый, ул. Ленина д.70</w:t>
      </w:r>
      <w:r w:rsidR="002E0DD7" w:rsidRPr="002D69FA">
        <w:rPr>
          <w:szCs w:val="28"/>
        </w:rPr>
        <w:t xml:space="preserve"> «а»</w:t>
      </w:r>
      <w:r w:rsidRPr="002D69FA">
        <w:rPr>
          <w:szCs w:val="28"/>
        </w:rPr>
        <w:t>)</w:t>
      </w:r>
    </w:p>
    <w:p w:rsidR="00E90C3C" w:rsidRPr="002D69FA" w:rsidRDefault="00E90C3C" w:rsidP="00E90C3C">
      <w:pPr>
        <w:tabs>
          <w:tab w:val="right" w:pos="10156"/>
        </w:tabs>
        <w:jc w:val="center"/>
        <w:rPr>
          <w:szCs w:val="28"/>
        </w:rPr>
      </w:pPr>
    </w:p>
    <w:p w:rsidR="00E90C3C" w:rsidRDefault="00463C8A" w:rsidP="00E90C3C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01" type="#_x0000_t32" style="position:absolute;margin-left:224.95pt;margin-top:162.2pt;width:0;height:76.55pt;z-index:25171660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00" type="#_x0000_t32" style="position:absolute;margin-left:107.25pt;margin-top:122.35pt;width:76.55pt;height:0;flip:x;z-index:25171558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99" type="#_x0000_t32" style="position:absolute;margin-left:263.85pt;margin-top:122.35pt;width:76.55pt;height:0;z-index:25171456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97" type="#_x0000_t202" style="position:absolute;margin-left:184.85pt;margin-top:85.45pt;width:79pt;height:76.75pt;z-index:251712512">
            <v:textbox style="mso-next-textbox:#_x0000_s1097">
              <w:txbxContent>
                <w:p w:rsidR="00E90C3C" w:rsidRPr="003F639A" w:rsidRDefault="00E90C3C" w:rsidP="00E90C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>Территория у обелиска «Памяти погибших воинов-земляков»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6" type="#_x0000_t202" style="position:absolute;margin-left:130.2pt;margin-top:30.85pt;width:189pt;height:189pt;z-index:251711488">
            <v:textbox style="mso-next-textbox:#_x0000_s1096">
              <w:txbxContent>
                <w:p w:rsidR="00E90C3C" w:rsidRPr="00940695" w:rsidRDefault="00E90C3C" w:rsidP="00E90C3C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E90C3C" w:rsidRDefault="00E90C3C" w:rsidP="00E90C3C"/>
                <w:p w:rsidR="00E90C3C" w:rsidRDefault="00E90C3C" w:rsidP="00E90C3C"/>
                <w:p w:rsidR="00E90C3C" w:rsidRDefault="00E90C3C" w:rsidP="00E90C3C"/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E90C3C" w:rsidRDefault="00E90C3C" w:rsidP="00E90C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E90C3C" w:rsidRPr="003F639A" w:rsidRDefault="00E90C3C" w:rsidP="00E90C3C">
                  <w:pPr>
                    <w:pStyle w:val="a6"/>
                    <w:ind w:left="2565"/>
                  </w:pPr>
                  <w:r w:rsidRPr="005E0331">
                    <w:rPr>
                      <w:sz w:val="24"/>
                      <w:szCs w:val="24"/>
                    </w:rPr>
                    <w:t>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8" type="#_x0000_t32" style="position:absolute;margin-left:216.45pt;margin-top:11.2pt;width:0;height:74.25pt;flip:y;z-index:25171353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093" style="position:absolute;margin-left:107.25pt;margin-top:13.75pt;width:231pt;height:225pt;z-index:251708416"/>
        </w:pict>
      </w: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Default="00E90C3C" w:rsidP="00E90C3C">
      <w:pPr>
        <w:tabs>
          <w:tab w:val="right" w:pos="10156"/>
        </w:tabs>
        <w:rPr>
          <w:szCs w:val="28"/>
        </w:rPr>
      </w:pPr>
    </w:p>
    <w:p w:rsidR="00E90C3C" w:rsidRPr="005F379B" w:rsidRDefault="00463C8A" w:rsidP="00E90C3C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095" type="#_x0000_t32" style="position:absolute;margin-left:233.25pt;margin-top:12.35pt;width:.05pt;height:.05pt;z-index:251710464" o:connectortype="straight">
            <v:stroke endarrow="block"/>
          </v:shape>
        </w:pict>
      </w:r>
      <w:r>
        <w:rPr>
          <w:noProof/>
          <w:szCs w:val="28"/>
        </w:rPr>
        <w:pict>
          <v:shape id="_x0000_s1094" type="#_x0000_t32" style="position:absolute;margin-left:444pt;margin-top:12.35pt;width:.05pt;height:.05pt;z-index:251709440" o:connectortype="straight">
            <v:stroke endarrow="block"/>
          </v:shape>
        </w:pict>
      </w:r>
      <w:r w:rsidR="00E90C3C">
        <w:rPr>
          <w:szCs w:val="28"/>
        </w:rPr>
        <w:tab/>
      </w:r>
    </w:p>
    <w:p w:rsidR="00E90C3C" w:rsidRPr="005F379B" w:rsidRDefault="00E90C3C" w:rsidP="00E90C3C">
      <w:pPr>
        <w:rPr>
          <w:szCs w:val="28"/>
        </w:rPr>
      </w:pPr>
    </w:p>
    <w:p w:rsidR="00E90C3C" w:rsidRPr="005F379B" w:rsidRDefault="00E90C3C" w:rsidP="00E90C3C">
      <w:pPr>
        <w:rPr>
          <w:szCs w:val="28"/>
        </w:rPr>
      </w:pPr>
    </w:p>
    <w:tbl>
      <w:tblPr>
        <w:tblW w:w="0" w:type="auto"/>
        <w:tblInd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377"/>
      </w:tblGrid>
      <w:tr w:rsidR="00E90C3C" w:rsidTr="008E3E23">
        <w:trPr>
          <w:trHeight w:val="1605"/>
        </w:trPr>
        <w:tc>
          <w:tcPr>
            <w:tcW w:w="1395" w:type="dxa"/>
            <w:shd w:val="clear" w:color="auto" w:fill="auto"/>
          </w:tcPr>
          <w:p w:rsidR="00E90C3C" w:rsidRDefault="00E90C3C" w:rsidP="008E3E23">
            <w:pPr>
              <w:rPr>
                <w:szCs w:val="28"/>
              </w:rPr>
            </w:pPr>
          </w:p>
          <w:p w:rsidR="00E90C3C" w:rsidRPr="00F103AD" w:rsidRDefault="005F7219" w:rsidP="008E3E23">
            <w:pPr>
              <w:rPr>
                <w:szCs w:val="28"/>
              </w:rPr>
            </w:pPr>
            <w:r>
              <w:rPr>
                <w:szCs w:val="28"/>
              </w:rPr>
              <w:t>Сельский</w:t>
            </w:r>
            <w:r w:rsidR="002E0DD7">
              <w:rPr>
                <w:szCs w:val="28"/>
              </w:rPr>
              <w:t xml:space="preserve"> дом культуры,70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E90C3C" w:rsidRDefault="00E90C3C" w:rsidP="008E3E23">
            <w:pPr>
              <w:rPr>
                <w:szCs w:val="28"/>
              </w:rPr>
            </w:pPr>
          </w:p>
          <w:p w:rsidR="00E90C3C" w:rsidRPr="005F379B" w:rsidRDefault="00E90C3C" w:rsidP="008E3E23">
            <w:pPr>
              <w:rPr>
                <w:szCs w:val="28"/>
              </w:rPr>
            </w:pPr>
          </w:p>
          <w:p w:rsidR="00E90C3C" w:rsidRDefault="00E90C3C" w:rsidP="008E3E23">
            <w:pPr>
              <w:rPr>
                <w:szCs w:val="28"/>
              </w:rPr>
            </w:pPr>
          </w:p>
        </w:tc>
      </w:tr>
    </w:tbl>
    <w:p w:rsidR="00E90C3C" w:rsidRDefault="00E90C3C" w:rsidP="00E90C3C">
      <w:pPr>
        <w:rPr>
          <w:szCs w:val="28"/>
        </w:rPr>
      </w:pPr>
    </w:p>
    <w:p w:rsidR="00E90C3C" w:rsidRDefault="00E90C3C" w:rsidP="00E90C3C">
      <w:pPr>
        <w:rPr>
          <w:szCs w:val="28"/>
        </w:rPr>
      </w:pPr>
      <w:r>
        <w:rPr>
          <w:szCs w:val="28"/>
        </w:rPr>
        <w:t xml:space="preserve">     </w:t>
      </w:r>
    </w:p>
    <w:p w:rsidR="00E90C3C" w:rsidRPr="003C3396" w:rsidRDefault="00E90C3C" w:rsidP="00E90C3C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pPr w:leftFromText="180" w:rightFromText="180" w:vertAnchor="text" w:horzAnchor="margin" w:tblpY="1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134"/>
        <w:gridCol w:w="8436"/>
      </w:tblGrid>
      <w:tr w:rsidR="00E90C3C" w:rsidTr="002D1215">
        <w:trPr>
          <w:trHeight w:val="1334"/>
        </w:trPr>
        <w:tc>
          <w:tcPr>
            <w:tcW w:w="9678" w:type="dxa"/>
            <w:gridSpan w:val="3"/>
            <w:tcBorders>
              <w:left w:val="nil"/>
              <w:right w:val="nil"/>
            </w:tcBorders>
          </w:tcPr>
          <w:p w:rsidR="00E90C3C" w:rsidRPr="005F379B" w:rsidRDefault="00E90C3C" w:rsidP="002D1215">
            <w:pPr>
              <w:ind w:left="256"/>
              <w:rPr>
                <w:szCs w:val="28"/>
              </w:rPr>
            </w:pPr>
          </w:p>
          <w:p w:rsidR="00E90C3C" w:rsidRPr="005F379B" w:rsidRDefault="00E90C3C" w:rsidP="002D1215">
            <w:pPr>
              <w:ind w:left="256"/>
              <w:rPr>
                <w:szCs w:val="28"/>
              </w:rPr>
            </w:pPr>
          </w:p>
          <w:p w:rsidR="00E90C3C" w:rsidRPr="005F379B" w:rsidRDefault="00E90C3C" w:rsidP="002D1215">
            <w:pPr>
              <w:ind w:left="256"/>
              <w:rPr>
                <w:szCs w:val="28"/>
              </w:rPr>
            </w:pPr>
          </w:p>
          <w:p w:rsidR="00E90C3C" w:rsidRPr="005F379B" w:rsidRDefault="00CE6724" w:rsidP="002D1215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Ленина,</w:t>
            </w:r>
            <w:r w:rsidR="00771711">
              <w:rPr>
                <w:szCs w:val="28"/>
              </w:rPr>
              <w:t>70а</w:t>
            </w:r>
          </w:p>
          <w:p w:rsidR="00E90C3C" w:rsidRDefault="00E90C3C" w:rsidP="002D1215">
            <w:pPr>
              <w:ind w:left="256"/>
              <w:rPr>
                <w:szCs w:val="28"/>
              </w:rPr>
            </w:pPr>
          </w:p>
        </w:tc>
      </w:tr>
      <w:tr w:rsidR="00E90C3C" w:rsidTr="00DE53AA">
        <w:trPr>
          <w:gridBefore w:val="1"/>
          <w:gridAfter w:val="1"/>
          <w:wBefore w:w="108" w:type="dxa"/>
          <w:wAfter w:w="8436" w:type="dxa"/>
          <w:trHeight w:val="12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Default="00E90C3C" w:rsidP="002D12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E90C3C" w:rsidRPr="00F103AD" w:rsidRDefault="00E90C3C" w:rsidP="002D12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E90C3C" w:rsidRPr="00F103AD" w:rsidRDefault="00E90C3C" w:rsidP="002D12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E90C3C" w:rsidRPr="00F103AD" w:rsidRDefault="00E90C3C" w:rsidP="002D12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E90C3C" w:rsidRPr="00F103AD" w:rsidRDefault="00E90C3C" w:rsidP="002D12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</w:tbl>
    <w:p w:rsidR="00E90C3C" w:rsidRDefault="00E90C3C" w:rsidP="00750326">
      <w:pPr>
        <w:tabs>
          <w:tab w:val="left" w:pos="1590"/>
        </w:tabs>
        <w:rPr>
          <w:szCs w:val="28"/>
        </w:rPr>
      </w:pPr>
    </w:p>
    <w:p w:rsidR="000455F5" w:rsidRPr="00DE53AA" w:rsidRDefault="000455F5" w:rsidP="00750326">
      <w:pPr>
        <w:tabs>
          <w:tab w:val="left" w:pos="1590"/>
        </w:tabs>
        <w:rPr>
          <w:b/>
          <w:sz w:val="32"/>
          <w:szCs w:val="32"/>
        </w:rPr>
      </w:pPr>
    </w:p>
    <w:p w:rsidR="000455F5" w:rsidRPr="00DE53AA" w:rsidRDefault="002D1215" w:rsidP="000455F5">
      <w:pPr>
        <w:tabs>
          <w:tab w:val="right" w:pos="10156"/>
        </w:tabs>
        <w:jc w:val="right"/>
        <w:rPr>
          <w:b/>
          <w:sz w:val="32"/>
          <w:szCs w:val="32"/>
        </w:rPr>
      </w:pPr>
      <w:r w:rsidRPr="00DE53AA">
        <w:rPr>
          <w:b/>
          <w:sz w:val="32"/>
          <w:szCs w:val="32"/>
        </w:rPr>
        <w:t>Приложение №</w:t>
      </w:r>
      <w:r w:rsidR="00771711" w:rsidRPr="00DE53AA">
        <w:rPr>
          <w:b/>
          <w:sz w:val="32"/>
          <w:szCs w:val="32"/>
        </w:rPr>
        <w:t>7</w:t>
      </w:r>
    </w:p>
    <w:p w:rsidR="000455F5" w:rsidRPr="00DE53AA" w:rsidRDefault="000455F5" w:rsidP="000455F5">
      <w:pPr>
        <w:tabs>
          <w:tab w:val="right" w:pos="10156"/>
        </w:tabs>
        <w:jc w:val="right"/>
        <w:rPr>
          <w:b/>
          <w:sz w:val="32"/>
          <w:szCs w:val="32"/>
        </w:rPr>
      </w:pPr>
      <w:r w:rsidRPr="00DE53AA">
        <w:rPr>
          <w:b/>
          <w:sz w:val="32"/>
          <w:szCs w:val="32"/>
        </w:rPr>
        <w:t>к постановлению администрации</w:t>
      </w:r>
    </w:p>
    <w:p w:rsidR="000455F5" w:rsidRPr="00DE53AA" w:rsidRDefault="000455F5" w:rsidP="000455F5">
      <w:pPr>
        <w:tabs>
          <w:tab w:val="right" w:pos="10156"/>
        </w:tabs>
        <w:jc w:val="right"/>
        <w:rPr>
          <w:b/>
          <w:sz w:val="32"/>
          <w:szCs w:val="32"/>
        </w:rPr>
      </w:pPr>
      <w:r w:rsidRPr="00DE53AA">
        <w:rPr>
          <w:b/>
          <w:sz w:val="32"/>
          <w:szCs w:val="32"/>
        </w:rPr>
        <w:t xml:space="preserve">от </w:t>
      </w:r>
      <w:r w:rsidR="002D1215" w:rsidRPr="00DE53AA">
        <w:rPr>
          <w:b/>
          <w:sz w:val="32"/>
          <w:szCs w:val="32"/>
        </w:rPr>
        <w:t>01.04.2014</w:t>
      </w:r>
      <w:r w:rsidRPr="00DE53AA">
        <w:rPr>
          <w:b/>
          <w:sz w:val="32"/>
          <w:szCs w:val="32"/>
        </w:rPr>
        <w:t xml:space="preserve"> № </w:t>
      </w:r>
      <w:r w:rsidR="002D1215" w:rsidRPr="00DE53AA">
        <w:rPr>
          <w:b/>
          <w:sz w:val="32"/>
          <w:szCs w:val="32"/>
        </w:rPr>
        <w:t>36</w:t>
      </w:r>
      <w:r w:rsidRPr="00DE53AA">
        <w:rPr>
          <w:b/>
          <w:sz w:val="32"/>
          <w:szCs w:val="32"/>
        </w:rPr>
        <w:t>-п</w:t>
      </w: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Pr="0098668E" w:rsidRDefault="000455F5" w:rsidP="000455F5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0455F5" w:rsidRPr="00DE53AA" w:rsidRDefault="000455F5" w:rsidP="000455F5">
      <w:pPr>
        <w:tabs>
          <w:tab w:val="right" w:pos="10156"/>
        </w:tabs>
        <w:jc w:val="center"/>
        <w:rPr>
          <w:szCs w:val="28"/>
        </w:rPr>
      </w:pPr>
      <w:r w:rsidRPr="00DE53AA">
        <w:rPr>
          <w:szCs w:val="28"/>
        </w:rPr>
        <w:t>границ прилегающей к местам массового скопления граждан на территории, на которой не допускается розничная продажа алкогольной продукции</w:t>
      </w:r>
    </w:p>
    <w:p w:rsidR="000455F5" w:rsidRPr="00DE53AA" w:rsidRDefault="000455F5" w:rsidP="000455F5">
      <w:pPr>
        <w:tabs>
          <w:tab w:val="right" w:pos="10156"/>
        </w:tabs>
        <w:jc w:val="center"/>
        <w:rPr>
          <w:szCs w:val="28"/>
        </w:rPr>
      </w:pPr>
      <w:r w:rsidRPr="00DE53AA">
        <w:rPr>
          <w:szCs w:val="28"/>
        </w:rPr>
        <w:t>(Территория у обелиска  участникам  Великой Отечественной войны, расположенная по адресу Оренбургская область, Сакмарский район, с. Орловка, ул. Центральная д.1)</w:t>
      </w:r>
    </w:p>
    <w:p w:rsidR="000455F5" w:rsidRPr="00DE53AA" w:rsidRDefault="000455F5" w:rsidP="000455F5">
      <w:pPr>
        <w:tabs>
          <w:tab w:val="right" w:pos="10156"/>
        </w:tabs>
        <w:jc w:val="center"/>
        <w:rPr>
          <w:szCs w:val="28"/>
        </w:rPr>
      </w:pPr>
    </w:p>
    <w:p w:rsidR="000455F5" w:rsidRDefault="00463C8A" w:rsidP="000455F5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10" type="#_x0000_t32" style="position:absolute;margin-left:224.95pt;margin-top:162.2pt;width:0;height:76.55pt;z-index:25172684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09" type="#_x0000_t32" style="position:absolute;margin-left:107.25pt;margin-top:122.35pt;width:76.55pt;height:0;flip:x;z-index:25172582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08" type="#_x0000_t32" style="position:absolute;margin-left:263.85pt;margin-top:122.35pt;width:76.55pt;height:0;z-index:25172480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05" type="#_x0000_t202" style="position:absolute;margin-left:130.2pt;margin-top:30.85pt;width:189pt;height:189pt;z-index:251721728">
            <v:textbox style="mso-next-textbox:#_x0000_s1105">
              <w:txbxContent>
                <w:p w:rsidR="000455F5" w:rsidRPr="00940695" w:rsidRDefault="000455F5" w:rsidP="000455F5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0455F5" w:rsidRDefault="000455F5" w:rsidP="000455F5"/>
                <w:p w:rsidR="000455F5" w:rsidRDefault="000455F5" w:rsidP="000455F5"/>
                <w:p w:rsidR="000455F5" w:rsidRDefault="000455F5" w:rsidP="000455F5"/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455F5" w:rsidRDefault="000455F5" w:rsidP="000455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455F5" w:rsidRPr="003F639A" w:rsidRDefault="000455F5" w:rsidP="000455F5">
                  <w:pPr>
                    <w:pStyle w:val="a6"/>
                    <w:ind w:left="2565"/>
                  </w:pPr>
                  <w:r w:rsidRPr="005E0331">
                    <w:rPr>
                      <w:sz w:val="24"/>
                      <w:szCs w:val="24"/>
                    </w:rPr>
                    <w:t>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7" type="#_x0000_t32" style="position:absolute;margin-left:216.45pt;margin-top:11.2pt;width:0;height:74.25pt;flip:y;z-index:25172377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102" style="position:absolute;margin-left:107.25pt;margin-top:13.75pt;width:231pt;height:225pt;z-index:251718656"/>
        </w:pict>
      </w: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Default="00463C8A" w:rsidP="000455F5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06" type="#_x0000_t202" style="position:absolute;margin-left:184.85pt;margin-top:4.95pt;width:84.7pt;height:76.75pt;z-index:251722752">
            <v:textbox style="mso-next-textbox:#_x0000_s1106">
              <w:txbxContent>
                <w:p w:rsidR="000455F5" w:rsidRPr="000455F5" w:rsidRDefault="000455F5" w:rsidP="000455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>Территория у обелиска участникам Великой Отечественной войны</w:t>
                  </w:r>
                </w:p>
              </w:txbxContent>
            </v:textbox>
          </v:shape>
        </w:pict>
      </w:r>
    </w:p>
    <w:p w:rsidR="000455F5" w:rsidRDefault="000455F5" w:rsidP="000455F5">
      <w:pPr>
        <w:tabs>
          <w:tab w:val="right" w:pos="10156"/>
        </w:tabs>
        <w:rPr>
          <w:szCs w:val="28"/>
        </w:rPr>
      </w:pPr>
    </w:p>
    <w:p w:rsidR="000455F5" w:rsidRPr="005F379B" w:rsidRDefault="00463C8A" w:rsidP="000455F5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104" type="#_x0000_t32" style="position:absolute;margin-left:233.25pt;margin-top:12.35pt;width:.05pt;height:.05pt;z-index:251720704" o:connectortype="straight">
            <v:stroke endarrow="block"/>
          </v:shape>
        </w:pict>
      </w:r>
      <w:r>
        <w:rPr>
          <w:noProof/>
          <w:szCs w:val="28"/>
        </w:rPr>
        <w:pict>
          <v:shape id="_x0000_s1103" type="#_x0000_t32" style="position:absolute;margin-left:444pt;margin-top:12.35pt;width:.05pt;height:.05pt;z-index:251719680" o:connectortype="straight">
            <v:stroke endarrow="block"/>
          </v:shape>
        </w:pict>
      </w:r>
      <w:r w:rsidR="000455F5">
        <w:rPr>
          <w:szCs w:val="28"/>
        </w:rPr>
        <w:tab/>
      </w:r>
    </w:p>
    <w:p w:rsidR="000455F5" w:rsidRPr="005F379B" w:rsidRDefault="000455F5" w:rsidP="000455F5">
      <w:pPr>
        <w:rPr>
          <w:szCs w:val="28"/>
        </w:rPr>
      </w:pPr>
    </w:p>
    <w:p w:rsidR="000455F5" w:rsidRPr="005F379B" w:rsidRDefault="000455F5" w:rsidP="000455F5">
      <w:pPr>
        <w:rPr>
          <w:szCs w:val="28"/>
        </w:rPr>
      </w:pPr>
    </w:p>
    <w:tbl>
      <w:tblPr>
        <w:tblW w:w="0" w:type="auto"/>
        <w:tblInd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479"/>
      </w:tblGrid>
      <w:tr w:rsidR="000455F5" w:rsidTr="008E3E23">
        <w:trPr>
          <w:trHeight w:val="1605"/>
        </w:trPr>
        <w:tc>
          <w:tcPr>
            <w:tcW w:w="1395" w:type="dxa"/>
            <w:shd w:val="clear" w:color="auto" w:fill="auto"/>
          </w:tcPr>
          <w:p w:rsidR="000455F5" w:rsidRDefault="000455F5" w:rsidP="008E3E23">
            <w:pPr>
              <w:rPr>
                <w:szCs w:val="28"/>
              </w:rPr>
            </w:pPr>
          </w:p>
          <w:p w:rsidR="000455F5" w:rsidRPr="00F103AD" w:rsidRDefault="00046C54" w:rsidP="008E3E23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455F5" w:rsidRDefault="000455F5" w:rsidP="008E3E23">
            <w:pPr>
              <w:rPr>
                <w:szCs w:val="28"/>
              </w:rPr>
            </w:pPr>
          </w:p>
          <w:p w:rsidR="000455F5" w:rsidRPr="005F379B" w:rsidRDefault="000455F5" w:rsidP="008E3E23">
            <w:pPr>
              <w:rPr>
                <w:szCs w:val="28"/>
              </w:rPr>
            </w:pPr>
          </w:p>
          <w:p w:rsidR="000455F5" w:rsidRDefault="000455F5" w:rsidP="008E3E23">
            <w:pPr>
              <w:rPr>
                <w:szCs w:val="28"/>
              </w:rPr>
            </w:pPr>
          </w:p>
        </w:tc>
      </w:tr>
    </w:tbl>
    <w:p w:rsidR="000455F5" w:rsidRDefault="000455F5" w:rsidP="000455F5">
      <w:pPr>
        <w:rPr>
          <w:szCs w:val="28"/>
        </w:rPr>
      </w:pPr>
    </w:p>
    <w:p w:rsidR="000455F5" w:rsidRDefault="000455F5" w:rsidP="000455F5">
      <w:pPr>
        <w:rPr>
          <w:szCs w:val="28"/>
        </w:rPr>
      </w:pPr>
      <w:r>
        <w:rPr>
          <w:szCs w:val="28"/>
        </w:rPr>
        <w:t xml:space="preserve">     </w:t>
      </w:r>
    </w:p>
    <w:p w:rsidR="000455F5" w:rsidRPr="003C3396" w:rsidRDefault="000455F5" w:rsidP="000455F5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pPr w:leftFromText="180" w:rightFromText="180" w:vertAnchor="text" w:horzAnchor="margin" w:tblpY="10"/>
        <w:tblW w:w="7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1418"/>
        <w:gridCol w:w="5576"/>
      </w:tblGrid>
      <w:tr w:rsidR="000455F5" w:rsidTr="00D4307C">
        <w:trPr>
          <w:trHeight w:val="1354"/>
        </w:trPr>
        <w:tc>
          <w:tcPr>
            <w:tcW w:w="7244" w:type="dxa"/>
            <w:gridSpan w:val="3"/>
            <w:tcBorders>
              <w:left w:val="nil"/>
              <w:right w:val="nil"/>
            </w:tcBorders>
          </w:tcPr>
          <w:p w:rsidR="000455F5" w:rsidRPr="005F379B" w:rsidRDefault="000455F5" w:rsidP="00D4307C">
            <w:pPr>
              <w:ind w:left="256"/>
              <w:rPr>
                <w:szCs w:val="28"/>
              </w:rPr>
            </w:pPr>
          </w:p>
          <w:p w:rsidR="000455F5" w:rsidRPr="005F379B" w:rsidRDefault="000455F5" w:rsidP="00D4307C">
            <w:pPr>
              <w:ind w:left="256"/>
              <w:rPr>
                <w:szCs w:val="28"/>
              </w:rPr>
            </w:pPr>
          </w:p>
          <w:p w:rsidR="000455F5" w:rsidRPr="005F379B" w:rsidRDefault="000455F5" w:rsidP="00D4307C">
            <w:pPr>
              <w:ind w:left="256"/>
              <w:rPr>
                <w:szCs w:val="28"/>
              </w:rPr>
            </w:pPr>
          </w:p>
          <w:p w:rsidR="000455F5" w:rsidRPr="005F379B" w:rsidRDefault="002D1215" w:rsidP="00D4307C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  <w:p w:rsidR="000455F5" w:rsidRDefault="000455F5" w:rsidP="00D4307C">
            <w:pPr>
              <w:ind w:left="256"/>
              <w:rPr>
                <w:szCs w:val="28"/>
              </w:rPr>
            </w:pPr>
          </w:p>
        </w:tc>
      </w:tr>
      <w:tr w:rsidR="000455F5" w:rsidTr="0047030E">
        <w:trPr>
          <w:gridBefore w:val="1"/>
          <w:gridAfter w:val="1"/>
          <w:wBefore w:w="250" w:type="dxa"/>
          <w:wAfter w:w="5576" w:type="dxa"/>
          <w:trHeight w:val="11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Default="000455F5" w:rsidP="00D4307C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0455F5" w:rsidRPr="00F103AD" w:rsidRDefault="000455F5" w:rsidP="00D4307C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0455F5" w:rsidRPr="00F103AD" w:rsidRDefault="000455F5" w:rsidP="00D4307C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0455F5" w:rsidRPr="00F103AD" w:rsidRDefault="000455F5" w:rsidP="00D4307C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0455F5" w:rsidRPr="00F103AD" w:rsidRDefault="000455F5" w:rsidP="00D4307C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</w:tbl>
    <w:p w:rsidR="000455F5" w:rsidRPr="00750326" w:rsidRDefault="000455F5" w:rsidP="000455F5">
      <w:pPr>
        <w:tabs>
          <w:tab w:val="left" w:pos="1590"/>
        </w:tabs>
        <w:rPr>
          <w:szCs w:val="28"/>
        </w:rPr>
      </w:pPr>
    </w:p>
    <w:p w:rsidR="00D4307C" w:rsidRPr="0047030E" w:rsidRDefault="00D4307C" w:rsidP="00D4307C">
      <w:pPr>
        <w:tabs>
          <w:tab w:val="right" w:pos="10156"/>
        </w:tabs>
        <w:jc w:val="right"/>
        <w:rPr>
          <w:b/>
          <w:sz w:val="32"/>
          <w:szCs w:val="32"/>
        </w:rPr>
      </w:pPr>
      <w:r w:rsidRPr="0047030E">
        <w:rPr>
          <w:b/>
          <w:sz w:val="32"/>
          <w:szCs w:val="32"/>
        </w:rPr>
        <w:t>Приложение №</w:t>
      </w:r>
      <w:r w:rsidR="00771711" w:rsidRPr="0047030E">
        <w:rPr>
          <w:b/>
          <w:sz w:val="32"/>
          <w:szCs w:val="32"/>
        </w:rPr>
        <w:t>8</w:t>
      </w:r>
    </w:p>
    <w:p w:rsidR="00D4307C" w:rsidRPr="0047030E" w:rsidRDefault="00D4307C" w:rsidP="00D4307C">
      <w:pPr>
        <w:tabs>
          <w:tab w:val="right" w:pos="10156"/>
        </w:tabs>
        <w:jc w:val="right"/>
        <w:rPr>
          <w:b/>
          <w:sz w:val="32"/>
          <w:szCs w:val="32"/>
        </w:rPr>
      </w:pPr>
      <w:r w:rsidRPr="0047030E">
        <w:rPr>
          <w:b/>
          <w:sz w:val="32"/>
          <w:szCs w:val="32"/>
        </w:rPr>
        <w:t>к постановлению администрации</w:t>
      </w:r>
    </w:p>
    <w:p w:rsidR="00D4307C" w:rsidRPr="0047030E" w:rsidRDefault="00D4307C" w:rsidP="00D4307C">
      <w:pPr>
        <w:tabs>
          <w:tab w:val="right" w:pos="10156"/>
        </w:tabs>
        <w:jc w:val="right"/>
        <w:rPr>
          <w:b/>
          <w:sz w:val="32"/>
          <w:szCs w:val="32"/>
        </w:rPr>
      </w:pPr>
      <w:r w:rsidRPr="0047030E">
        <w:rPr>
          <w:b/>
          <w:sz w:val="32"/>
          <w:szCs w:val="32"/>
        </w:rPr>
        <w:t>от 01.04.2014 № 36-п</w:t>
      </w: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Pr="0098668E" w:rsidRDefault="00D4307C" w:rsidP="00D4307C">
      <w:pPr>
        <w:tabs>
          <w:tab w:val="right" w:pos="10156"/>
        </w:tabs>
        <w:jc w:val="center"/>
        <w:rPr>
          <w:b/>
          <w:szCs w:val="28"/>
        </w:rPr>
      </w:pPr>
      <w:r w:rsidRPr="0098668E">
        <w:rPr>
          <w:b/>
          <w:szCs w:val="28"/>
        </w:rPr>
        <w:t xml:space="preserve">С Х Е М </w:t>
      </w:r>
      <w:r>
        <w:rPr>
          <w:b/>
          <w:szCs w:val="28"/>
        </w:rPr>
        <w:t>А</w:t>
      </w:r>
    </w:p>
    <w:p w:rsidR="00D4307C" w:rsidRPr="0047030E" w:rsidRDefault="00D4307C" w:rsidP="00D4307C">
      <w:pPr>
        <w:tabs>
          <w:tab w:val="right" w:pos="10156"/>
        </w:tabs>
        <w:jc w:val="center"/>
        <w:rPr>
          <w:szCs w:val="28"/>
        </w:rPr>
      </w:pPr>
      <w:r w:rsidRPr="0047030E">
        <w:rPr>
          <w:szCs w:val="28"/>
        </w:rPr>
        <w:t>границ прилегающей к местам массового скопления граждан на территории, на которой не допускается розничная продажа алкогольной продукции</w:t>
      </w:r>
    </w:p>
    <w:p w:rsidR="00D4307C" w:rsidRPr="0047030E" w:rsidRDefault="00D4307C" w:rsidP="00D4307C">
      <w:pPr>
        <w:tabs>
          <w:tab w:val="right" w:pos="10156"/>
        </w:tabs>
        <w:jc w:val="center"/>
        <w:rPr>
          <w:szCs w:val="28"/>
        </w:rPr>
      </w:pPr>
      <w:r w:rsidRPr="0047030E">
        <w:rPr>
          <w:szCs w:val="28"/>
        </w:rPr>
        <w:t xml:space="preserve">(Территория у дома №23, расположенная по адресу Оренбургская область, Сакмарский район, с. </w:t>
      </w:r>
      <w:proofErr w:type="spellStart"/>
      <w:r w:rsidRPr="0047030E">
        <w:rPr>
          <w:szCs w:val="28"/>
        </w:rPr>
        <w:t>Чапаевское</w:t>
      </w:r>
      <w:proofErr w:type="spellEnd"/>
      <w:r w:rsidRPr="0047030E">
        <w:rPr>
          <w:szCs w:val="28"/>
        </w:rPr>
        <w:t>, ул. Центральная д.23)</w:t>
      </w:r>
    </w:p>
    <w:p w:rsidR="00D4307C" w:rsidRPr="003C3396" w:rsidRDefault="00D4307C" w:rsidP="00D4307C">
      <w:pPr>
        <w:tabs>
          <w:tab w:val="right" w:pos="10156"/>
        </w:tabs>
        <w:jc w:val="center"/>
        <w:rPr>
          <w:sz w:val="24"/>
          <w:szCs w:val="24"/>
        </w:rPr>
      </w:pPr>
    </w:p>
    <w:p w:rsidR="00D4307C" w:rsidRDefault="00463C8A" w:rsidP="00D4307C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20" type="#_x0000_t32" style="position:absolute;margin-left:224.95pt;margin-top:162.2pt;width:0;height:76.55pt;z-index:25173708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19" type="#_x0000_t32" style="position:absolute;margin-left:107.25pt;margin-top:122.35pt;width:76.55pt;height:0;flip:x;z-index:25173606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18" type="#_x0000_t32" style="position:absolute;margin-left:263.85pt;margin-top:122.35pt;width:76.55pt;height:0;z-index:25173504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15" type="#_x0000_t202" style="position:absolute;margin-left:130.2pt;margin-top:30.85pt;width:189pt;height:189pt;z-index:251731968">
            <v:textbox style="mso-next-textbox:#_x0000_s1115">
              <w:txbxContent>
                <w:p w:rsidR="00D4307C" w:rsidRPr="00940695" w:rsidRDefault="00D4307C" w:rsidP="00D4307C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40695">
                    <w:rPr>
                      <w:sz w:val="24"/>
                      <w:szCs w:val="24"/>
                    </w:rPr>
                    <w:t>0 м</w:t>
                  </w:r>
                </w:p>
                <w:p w:rsidR="00D4307C" w:rsidRDefault="00D4307C" w:rsidP="00D4307C"/>
                <w:p w:rsidR="00D4307C" w:rsidRDefault="00D4307C" w:rsidP="00D4307C"/>
                <w:p w:rsidR="00D4307C" w:rsidRDefault="00D4307C" w:rsidP="00D4307C"/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  <w:r>
                    <w:t xml:space="preserve">  7</w:t>
                  </w:r>
                  <w:r w:rsidRPr="00883346">
                    <w:rPr>
                      <w:sz w:val="24"/>
                      <w:szCs w:val="24"/>
                    </w:rPr>
                    <w:t>0м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70 м</w:t>
                  </w: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D4307C" w:rsidRDefault="00D4307C" w:rsidP="00D430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D4307C" w:rsidRPr="003F639A" w:rsidRDefault="00D4307C" w:rsidP="00D4307C">
                  <w:pPr>
                    <w:pStyle w:val="a6"/>
                    <w:ind w:left="2565"/>
                  </w:pPr>
                  <w:r w:rsidRPr="005E0331">
                    <w:rPr>
                      <w:sz w:val="24"/>
                      <w:szCs w:val="24"/>
                    </w:rPr>
                    <w:t>70 м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7" type="#_x0000_t32" style="position:absolute;margin-left:216.45pt;margin-top:11.2pt;width:0;height:74.25pt;flip:y;z-index:251734016" o:connectortype="straight">
            <v:stroke startarrow="block" endarrow="block"/>
          </v:shape>
        </w:pict>
      </w:r>
      <w:r>
        <w:rPr>
          <w:noProof/>
          <w:szCs w:val="28"/>
        </w:rPr>
        <w:pict>
          <v:rect id="_x0000_s1112" style="position:absolute;margin-left:107.25pt;margin-top:13.75pt;width:231pt;height:225pt;z-index:251728896"/>
        </w:pict>
      </w: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Default="00463C8A" w:rsidP="00D4307C">
      <w:pPr>
        <w:tabs>
          <w:tab w:val="right" w:pos="10156"/>
        </w:tabs>
        <w:rPr>
          <w:szCs w:val="28"/>
        </w:rPr>
      </w:pPr>
      <w:r>
        <w:rPr>
          <w:noProof/>
          <w:szCs w:val="28"/>
        </w:rPr>
        <w:pict>
          <v:shape id="_x0000_s1116" type="#_x0000_t202" style="position:absolute;margin-left:184.85pt;margin-top:4.95pt;width:84.7pt;height:76.75pt;z-index:251732992">
            <v:textbox style="mso-next-textbox:#_x0000_s1116">
              <w:txbxContent>
                <w:p w:rsidR="00D4307C" w:rsidRPr="00D4307C" w:rsidRDefault="00D4307C" w:rsidP="00D4307C">
                  <w:pPr>
                    <w:jc w:val="center"/>
                    <w:rPr>
                      <w:sz w:val="24"/>
                      <w:szCs w:val="24"/>
                    </w:rPr>
                  </w:pPr>
                  <w:r w:rsidRPr="00D4307C">
                    <w:rPr>
                      <w:sz w:val="24"/>
                      <w:szCs w:val="24"/>
                    </w:rPr>
                    <w:t xml:space="preserve">Ул. Центральная, </w:t>
                  </w:r>
                  <w:proofErr w:type="spellStart"/>
                  <w:r w:rsidRPr="00D4307C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D4307C">
                    <w:rPr>
                      <w:sz w:val="24"/>
                      <w:szCs w:val="24"/>
                    </w:rPr>
                    <w:t xml:space="preserve"> 23</w:t>
                  </w:r>
                </w:p>
              </w:txbxContent>
            </v:textbox>
          </v:shape>
        </w:pict>
      </w:r>
    </w:p>
    <w:p w:rsidR="00D4307C" w:rsidRDefault="00D4307C" w:rsidP="00D4307C">
      <w:pPr>
        <w:tabs>
          <w:tab w:val="right" w:pos="10156"/>
        </w:tabs>
        <w:rPr>
          <w:szCs w:val="28"/>
        </w:rPr>
      </w:pPr>
    </w:p>
    <w:p w:rsidR="00D4307C" w:rsidRPr="005F379B" w:rsidRDefault="00463C8A" w:rsidP="00D4307C">
      <w:pPr>
        <w:tabs>
          <w:tab w:val="left" w:pos="8820"/>
        </w:tabs>
        <w:rPr>
          <w:szCs w:val="28"/>
        </w:rPr>
      </w:pPr>
      <w:r>
        <w:rPr>
          <w:noProof/>
          <w:szCs w:val="28"/>
        </w:rPr>
        <w:pict>
          <v:shape id="_x0000_s1114" type="#_x0000_t32" style="position:absolute;margin-left:233.25pt;margin-top:12.35pt;width:.05pt;height:.05pt;z-index:251730944" o:connectortype="straight">
            <v:stroke endarrow="block"/>
          </v:shape>
        </w:pict>
      </w:r>
      <w:r>
        <w:rPr>
          <w:noProof/>
          <w:szCs w:val="28"/>
        </w:rPr>
        <w:pict>
          <v:shape id="_x0000_s1113" type="#_x0000_t32" style="position:absolute;margin-left:444pt;margin-top:12.35pt;width:.05pt;height:.05pt;z-index:251729920" o:connectortype="straight">
            <v:stroke endarrow="block"/>
          </v:shape>
        </w:pict>
      </w:r>
      <w:r w:rsidR="00D4307C">
        <w:rPr>
          <w:szCs w:val="28"/>
        </w:rPr>
        <w:tab/>
      </w:r>
    </w:p>
    <w:p w:rsidR="00D4307C" w:rsidRPr="005F379B" w:rsidRDefault="00D4307C" w:rsidP="00D4307C">
      <w:pPr>
        <w:rPr>
          <w:szCs w:val="28"/>
        </w:rPr>
      </w:pPr>
    </w:p>
    <w:p w:rsidR="00D4307C" w:rsidRPr="005F379B" w:rsidRDefault="00D4307C" w:rsidP="00D4307C">
      <w:pPr>
        <w:rPr>
          <w:szCs w:val="28"/>
        </w:rPr>
      </w:pPr>
    </w:p>
    <w:tbl>
      <w:tblPr>
        <w:tblW w:w="0" w:type="auto"/>
        <w:tblInd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479"/>
      </w:tblGrid>
      <w:tr w:rsidR="00D4307C" w:rsidTr="003B3C15">
        <w:trPr>
          <w:trHeight w:val="1605"/>
        </w:trPr>
        <w:tc>
          <w:tcPr>
            <w:tcW w:w="1395" w:type="dxa"/>
            <w:shd w:val="clear" w:color="auto" w:fill="auto"/>
          </w:tcPr>
          <w:p w:rsidR="00D4307C" w:rsidRDefault="00D4307C" w:rsidP="003B3C15">
            <w:pPr>
              <w:rPr>
                <w:szCs w:val="28"/>
              </w:rPr>
            </w:pPr>
          </w:p>
          <w:p w:rsidR="00D4307C" w:rsidRPr="00F103AD" w:rsidRDefault="00D4307C" w:rsidP="003B3C15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4307C" w:rsidRDefault="00D4307C" w:rsidP="003B3C15">
            <w:pPr>
              <w:rPr>
                <w:szCs w:val="28"/>
              </w:rPr>
            </w:pPr>
          </w:p>
          <w:p w:rsidR="00D4307C" w:rsidRPr="005F379B" w:rsidRDefault="00D4307C" w:rsidP="003B3C15">
            <w:pPr>
              <w:rPr>
                <w:szCs w:val="28"/>
              </w:rPr>
            </w:pPr>
          </w:p>
          <w:p w:rsidR="00D4307C" w:rsidRDefault="00D4307C" w:rsidP="003B3C15">
            <w:pPr>
              <w:rPr>
                <w:szCs w:val="28"/>
              </w:rPr>
            </w:pPr>
          </w:p>
        </w:tc>
      </w:tr>
    </w:tbl>
    <w:p w:rsidR="00D4307C" w:rsidRDefault="00D4307C" w:rsidP="00D4307C">
      <w:pPr>
        <w:rPr>
          <w:szCs w:val="28"/>
        </w:rPr>
      </w:pPr>
    </w:p>
    <w:p w:rsidR="00D4307C" w:rsidRDefault="00D4307C" w:rsidP="00D4307C">
      <w:pPr>
        <w:rPr>
          <w:szCs w:val="28"/>
        </w:rPr>
      </w:pPr>
      <w:r>
        <w:rPr>
          <w:szCs w:val="28"/>
        </w:rPr>
        <w:t xml:space="preserve">     </w:t>
      </w:r>
    </w:p>
    <w:p w:rsidR="00D4307C" w:rsidRPr="003C3396" w:rsidRDefault="00D4307C" w:rsidP="00D4307C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pPr w:leftFromText="180" w:rightFromText="180" w:vertAnchor="text" w:horzAnchor="margin" w:tblpY="10"/>
        <w:tblW w:w="7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5"/>
        <w:gridCol w:w="1078"/>
        <w:gridCol w:w="1841"/>
      </w:tblGrid>
      <w:tr w:rsidR="00D4307C" w:rsidTr="003B3C15">
        <w:trPr>
          <w:trHeight w:val="1354"/>
        </w:trPr>
        <w:tc>
          <w:tcPr>
            <w:tcW w:w="7244" w:type="dxa"/>
            <w:gridSpan w:val="3"/>
            <w:tcBorders>
              <w:left w:val="nil"/>
              <w:right w:val="nil"/>
            </w:tcBorders>
          </w:tcPr>
          <w:p w:rsidR="00D4307C" w:rsidRPr="005F379B" w:rsidRDefault="00D4307C" w:rsidP="003B3C15">
            <w:pPr>
              <w:ind w:left="256"/>
              <w:rPr>
                <w:szCs w:val="28"/>
              </w:rPr>
            </w:pPr>
          </w:p>
          <w:p w:rsidR="00D4307C" w:rsidRPr="005F379B" w:rsidRDefault="00D4307C" w:rsidP="003B3C15">
            <w:pPr>
              <w:ind w:left="256"/>
              <w:rPr>
                <w:szCs w:val="28"/>
              </w:rPr>
            </w:pPr>
          </w:p>
          <w:p w:rsidR="00D4307C" w:rsidRPr="005F379B" w:rsidRDefault="00D4307C" w:rsidP="003B3C15">
            <w:pPr>
              <w:ind w:left="256"/>
              <w:rPr>
                <w:szCs w:val="28"/>
              </w:rPr>
            </w:pPr>
          </w:p>
          <w:p w:rsidR="00D4307C" w:rsidRPr="005F379B" w:rsidRDefault="00D4307C" w:rsidP="003B3C15">
            <w:pPr>
              <w:ind w:left="256"/>
              <w:jc w:val="center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  <w:r w:rsidR="00771711">
              <w:rPr>
                <w:szCs w:val="28"/>
              </w:rPr>
              <w:t>,23</w:t>
            </w:r>
          </w:p>
          <w:p w:rsidR="00D4307C" w:rsidRDefault="00D4307C" w:rsidP="003B3C15">
            <w:pPr>
              <w:ind w:left="256"/>
              <w:rPr>
                <w:szCs w:val="28"/>
              </w:rPr>
            </w:pPr>
          </w:p>
        </w:tc>
      </w:tr>
      <w:tr w:rsidR="00D4307C" w:rsidTr="003B3C15">
        <w:trPr>
          <w:gridBefore w:val="1"/>
          <w:gridAfter w:val="1"/>
          <w:wBefore w:w="4325" w:type="dxa"/>
          <w:wAfter w:w="1841" w:type="dxa"/>
          <w:trHeight w:val="25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Default="00D4307C" w:rsidP="003B3C15">
            <w:pPr>
              <w:tabs>
                <w:tab w:val="left" w:pos="1590"/>
              </w:tabs>
              <w:ind w:left="-533" w:firstLine="533"/>
              <w:rPr>
                <w:sz w:val="22"/>
                <w:szCs w:val="22"/>
              </w:rPr>
            </w:pPr>
          </w:p>
          <w:p w:rsidR="00D4307C" w:rsidRPr="00F103AD" w:rsidRDefault="00D4307C" w:rsidP="003B3C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D4307C" w:rsidRPr="00F103AD" w:rsidRDefault="00D4307C" w:rsidP="003B3C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D4307C" w:rsidRPr="00F103AD" w:rsidRDefault="00D4307C" w:rsidP="003B3C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D4307C" w:rsidRPr="00F103AD" w:rsidRDefault="00D4307C" w:rsidP="003B3C15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</w:tbl>
    <w:p w:rsidR="000455F5" w:rsidRPr="00750326" w:rsidRDefault="000455F5" w:rsidP="00FB204A">
      <w:pPr>
        <w:tabs>
          <w:tab w:val="left" w:pos="1590"/>
        </w:tabs>
        <w:rPr>
          <w:szCs w:val="28"/>
        </w:rPr>
      </w:pPr>
    </w:p>
    <w:sectPr w:rsidR="000455F5" w:rsidRPr="00750326" w:rsidSect="00B913C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663C"/>
    <w:multiLevelType w:val="hybridMultilevel"/>
    <w:tmpl w:val="A23ED09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73"/>
    <w:rsid w:val="00010FEA"/>
    <w:rsid w:val="00012CCA"/>
    <w:rsid w:val="00025FDF"/>
    <w:rsid w:val="000455F5"/>
    <w:rsid w:val="00046C54"/>
    <w:rsid w:val="00081A4B"/>
    <w:rsid w:val="000B0928"/>
    <w:rsid w:val="000D2D22"/>
    <w:rsid w:val="000E3E09"/>
    <w:rsid w:val="00104D22"/>
    <w:rsid w:val="00182732"/>
    <w:rsid w:val="0018511C"/>
    <w:rsid w:val="001B3CF1"/>
    <w:rsid w:val="00211495"/>
    <w:rsid w:val="002A497B"/>
    <w:rsid w:val="002D1215"/>
    <w:rsid w:val="002D69FA"/>
    <w:rsid w:val="002E0DD7"/>
    <w:rsid w:val="00370164"/>
    <w:rsid w:val="003B03B1"/>
    <w:rsid w:val="003B42A6"/>
    <w:rsid w:val="003C5F28"/>
    <w:rsid w:val="00403972"/>
    <w:rsid w:val="00463C8A"/>
    <w:rsid w:val="0047030E"/>
    <w:rsid w:val="0048468A"/>
    <w:rsid w:val="004A258E"/>
    <w:rsid w:val="004D2CB2"/>
    <w:rsid w:val="004D338B"/>
    <w:rsid w:val="004E2A63"/>
    <w:rsid w:val="00526640"/>
    <w:rsid w:val="00592D57"/>
    <w:rsid w:val="005A6E42"/>
    <w:rsid w:val="005D2F08"/>
    <w:rsid w:val="005D5C58"/>
    <w:rsid w:val="005E0331"/>
    <w:rsid w:val="005F0653"/>
    <w:rsid w:val="005F7219"/>
    <w:rsid w:val="006C6B91"/>
    <w:rsid w:val="00715575"/>
    <w:rsid w:val="00750326"/>
    <w:rsid w:val="00771711"/>
    <w:rsid w:val="007E4677"/>
    <w:rsid w:val="0087210A"/>
    <w:rsid w:val="00906E1C"/>
    <w:rsid w:val="00923700"/>
    <w:rsid w:val="00947589"/>
    <w:rsid w:val="009653E9"/>
    <w:rsid w:val="00981669"/>
    <w:rsid w:val="00994707"/>
    <w:rsid w:val="00A84E92"/>
    <w:rsid w:val="00A97B77"/>
    <w:rsid w:val="00B4081F"/>
    <w:rsid w:val="00B53EC7"/>
    <w:rsid w:val="00B54DE6"/>
    <w:rsid w:val="00B913CB"/>
    <w:rsid w:val="00BD0AEF"/>
    <w:rsid w:val="00CB16E2"/>
    <w:rsid w:val="00CE2952"/>
    <w:rsid w:val="00CE6724"/>
    <w:rsid w:val="00D4307C"/>
    <w:rsid w:val="00D80C7A"/>
    <w:rsid w:val="00D86F8F"/>
    <w:rsid w:val="00DE53AA"/>
    <w:rsid w:val="00DF767B"/>
    <w:rsid w:val="00E23F09"/>
    <w:rsid w:val="00E4048D"/>
    <w:rsid w:val="00E60BD4"/>
    <w:rsid w:val="00E90C3C"/>
    <w:rsid w:val="00EC2CAE"/>
    <w:rsid w:val="00F103AD"/>
    <w:rsid w:val="00F3096E"/>
    <w:rsid w:val="00F77673"/>
    <w:rsid w:val="00FA3F15"/>
    <w:rsid w:val="00FA6EFA"/>
    <w:rsid w:val="00F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3" type="connector" idref="#_x0000_s1053"/>
        <o:r id="V:Rule44" type="connector" idref="#_x0000_s1119"/>
        <o:r id="V:Rule45" type="connector" idref="#_x0000_s1095"/>
        <o:r id="V:Rule46" type="connector" idref="#_x0000_s1104"/>
        <o:r id="V:Rule47" type="connector" idref="#_x0000_s1054"/>
        <o:r id="V:Rule48" type="connector" idref="#_x0000_s1117"/>
        <o:r id="V:Rule49" type="connector" idref="#_x0000_s1059"/>
        <o:r id="V:Rule50" type="connector" idref="#_x0000_s1110"/>
        <o:r id="V:Rule51" type="connector" idref="#_x0000_s1066"/>
        <o:r id="V:Rule52" type="connector" idref="#_x0000_s1034"/>
        <o:r id="V:Rule53" type="connector" idref="#_x0000_s1118"/>
        <o:r id="V:Rule54" type="connector" idref="#_x0000_s1114"/>
        <o:r id="V:Rule55" type="connector" idref="#_x0000_s1069"/>
        <o:r id="V:Rule56" type="connector" idref="#_x0000_s1038"/>
        <o:r id="V:Rule57" type="connector" idref="#_x0000_s1057"/>
        <o:r id="V:Rule58" type="connector" idref="#_x0000_s1127"/>
        <o:r id="V:Rule59" type="connector" idref="#_x0000_s1058"/>
        <o:r id="V:Rule60" type="connector" idref="#_x0000_s1100"/>
        <o:r id="V:Rule61" type="connector" idref="#_x0000_s1060"/>
        <o:r id="V:Rule62" type="connector" idref="#_x0000_s1094"/>
        <o:r id="V:Rule63" type="connector" idref="#_x0000_s1039"/>
        <o:r id="V:Rule64" type="connector" idref="#_x0000_s1130"/>
        <o:r id="V:Rule65" type="connector" idref="#_x0000_s1107"/>
        <o:r id="V:Rule66" type="connector" idref="#_x0000_s1101"/>
        <o:r id="V:Rule67" type="connector" idref="#_x0000_s1120"/>
        <o:r id="V:Rule68" type="connector" idref="#_x0000_s1103"/>
        <o:r id="V:Rule69" type="connector" idref="#_x0000_s1037"/>
        <o:r id="V:Rule70" type="connector" idref="#_x0000_s1098"/>
        <o:r id="V:Rule71" type="connector" idref="#_x0000_s1062"/>
        <o:r id="V:Rule72" type="connector" idref="#_x0000_s1124"/>
        <o:r id="V:Rule73" type="connector" idref="#_x0000_s1113"/>
        <o:r id="V:Rule74" type="connector" idref="#_x0000_s1109"/>
        <o:r id="V:Rule75" type="connector" idref="#_x0000_s1099"/>
        <o:r id="V:Rule76" type="connector" idref="#_x0000_s1040"/>
        <o:r id="V:Rule77" type="connector" idref="#_x0000_s1033"/>
        <o:r id="V:Rule78" type="connector" idref="#_x0000_s1128"/>
        <o:r id="V:Rule79" type="connector" idref="#_x0000_s1067"/>
        <o:r id="V:Rule80" type="connector" idref="#_x0000_s1068"/>
        <o:r id="V:Rule81" type="connector" idref="#_x0000_s1129"/>
        <o:r id="V:Rule82" type="connector" idref="#_x0000_s1123"/>
        <o:r id="V:Rule83" type="connector" idref="#_x0000_s1108"/>
        <o:r id="V:Rule8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3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E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23F09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E03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13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389D-2067-492A-A11E-6661564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19</cp:revision>
  <cp:lastPrinted>2013-12-11T04:28:00Z</cp:lastPrinted>
  <dcterms:created xsi:type="dcterms:W3CDTF">2014-04-03T02:05:00Z</dcterms:created>
  <dcterms:modified xsi:type="dcterms:W3CDTF">2014-04-03T03:26:00Z</dcterms:modified>
</cp:coreProperties>
</file>